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6B40B" w14:textId="745FD0FE" w:rsidR="007876AE" w:rsidRPr="00DC4CC3" w:rsidRDefault="007876AE">
      <w:pPr>
        <w:pStyle w:val="TableofContentsTitle"/>
        <w:rPr>
          <w:rFonts w:cs="Arial"/>
        </w:rPr>
      </w:pPr>
      <w:r w:rsidRPr="00DC4CC3">
        <w:rPr>
          <w:rFonts w:cs="Arial"/>
        </w:rPr>
        <w:t>TABLE OF CONTENTS</w:t>
      </w:r>
    </w:p>
    <w:p w14:paraId="25E67019" w14:textId="5D4ABA98" w:rsidR="0044195C" w:rsidRDefault="00BF51E8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fldChar w:fldCharType="begin"/>
      </w:r>
      <w:r>
        <w:instrText xml:space="preserve"> TOC \o "1-3" \u </w:instrText>
      </w:r>
      <w:r>
        <w:fldChar w:fldCharType="separate"/>
      </w:r>
      <w:r w:rsidR="0044195C" w:rsidRPr="00851A40">
        <w:rPr>
          <w:rFonts w:cs="Times New Roman"/>
        </w:rPr>
        <w:t>1.0</w:t>
      </w:r>
      <w:r w:rsidR="0044195C"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 w:rsidR="0044195C">
        <w:t>PURPOSE</w:t>
      </w:r>
      <w:r w:rsidR="0044195C">
        <w:tab/>
      </w:r>
      <w:r w:rsidR="0044195C">
        <w:fldChar w:fldCharType="begin"/>
      </w:r>
      <w:r w:rsidR="0044195C">
        <w:instrText xml:space="preserve"> PAGEREF _Toc536384475 \h </w:instrText>
      </w:r>
      <w:r w:rsidR="0044195C">
        <w:fldChar w:fldCharType="separate"/>
      </w:r>
      <w:r w:rsidR="00096BA1">
        <w:t>1</w:t>
      </w:r>
      <w:r w:rsidR="0044195C">
        <w:fldChar w:fldCharType="end"/>
      </w:r>
    </w:p>
    <w:p w14:paraId="146736F1" w14:textId="77777777" w:rsidR="0044195C" w:rsidRDefault="0044195C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 w:rsidRPr="00851A40">
        <w:rPr>
          <w:rFonts w:cs="Times New Roman"/>
        </w:rPr>
        <w:t>2.0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SCOPE</w:t>
      </w:r>
      <w:r>
        <w:tab/>
      </w:r>
      <w:r>
        <w:fldChar w:fldCharType="begin"/>
      </w:r>
      <w:r>
        <w:instrText xml:space="preserve"> PAGEREF _Toc536384476 \h </w:instrText>
      </w:r>
      <w:r>
        <w:fldChar w:fldCharType="separate"/>
      </w:r>
      <w:r w:rsidR="00096BA1">
        <w:t>1</w:t>
      </w:r>
      <w:r>
        <w:fldChar w:fldCharType="end"/>
      </w:r>
    </w:p>
    <w:p w14:paraId="56B37672" w14:textId="77777777" w:rsidR="0044195C" w:rsidRDefault="0044195C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 w:rsidRPr="00851A40">
        <w:rPr>
          <w:rFonts w:cs="Times New Roman"/>
        </w:rPr>
        <w:t>3.0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reference documents</w:t>
      </w:r>
      <w:r>
        <w:tab/>
      </w:r>
      <w:r>
        <w:fldChar w:fldCharType="begin"/>
      </w:r>
      <w:r>
        <w:instrText xml:space="preserve"> PAGEREF _Toc536384477 \h </w:instrText>
      </w:r>
      <w:r>
        <w:fldChar w:fldCharType="separate"/>
      </w:r>
      <w:r w:rsidR="00096BA1">
        <w:t>1</w:t>
      </w:r>
      <w:r>
        <w:fldChar w:fldCharType="end"/>
      </w:r>
    </w:p>
    <w:p w14:paraId="344ABC60" w14:textId="24FE26A4" w:rsidR="0044195C" w:rsidRDefault="0044195C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 w:rsidRPr="00851A40">
        <w:rPr>
          <w:rFonts w:cs="Times New Roman"/>
        </w:rPr>
        <w:t>4.0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Definitions</w:t>
      </w:r>
      <w:r>
        <w:tab/>
      </w:r>
      <w:r>
        <w:fldChar w:fldCharType="begin"/>
      </w:r>
      <w:r>
        <w:instrText xml:space="preserve"> PAGEREF _Toc536384484 \h </w:instrText>
      </w:r>
      <w:r>
        <w:fldChar w:fldCharType="separate"/>
      </w:r>
      <w:r w:rsidR="00096BA1">
        <w:t>1</w:t>
      </w:r>
      <w:r>
        <w:fldChar w:fldCharType="end"/>
      </w:r>
    </w:p>
    <w:p w14:paraId="57D4446D" w14:textId="20F7D4DF" w:rsidR="0044195C" w:rsidRDefault="0044195C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 w:rsidRPr="00851A40">
        <w:rPr>
          <w:rFonts w:cs="Times New Roman"/>
        </w:rPr>
        <w:t>5.0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RequirementS</w:t>
      </w:r>
      <w:r>
        <w:tab/>
      </w:r>
      <w:r>
        <w:fldChar w:fldCharType="begin"/>
      </w:r>
      <w:r>
        <w:instrText xml:space="preserve"> PAGEREF _Toc536384488 \h </w:instrText>
      </w:r>
      <w:r>
        <w:fldChar w:fldCharType="separate"/>
      </w:r>
      <w:r w:rsidR="00096BA1">
        <w:t>2</w:t>
      </w:r>
      <w:r>
        <w:fldChar w:fldCharType="end"/>
      </w:r>
    </w:p>
    <w:p w14:paraId="0551F68C" w14:textId="07EDB7C1" w:rsidR="0044195C" w:rsidRDefault="0044195C" w:rsidP="00137108">
      <w:pPr>
        <w:pStyle w:val="TOC1"/>
        <w:ind w:left="540"/>
      </w:pPr>
      <w:r w:rsidRPr="00851A40">
        <w:rPr>
          <w:rFonts w:cs="Times New Roman"/>
        </w:rPr>
        <w:t>5.1</w:t>
      </w:r>
      <w:r w:rsidR="00137108">
        <w:rPr>
          <w:rFonts w:cs="Times New Roman"/>
        </w:rPr>
        <w:t xml:space="preserve">  </w:t>
      </w:r>
      <w:r>
        <w:t>Operational Planning and Control</w:t>
      </w:r>
      <w:r>
        <w:tab/>
      </w:r>
      <w:r>
        <w:fldChar w:fldCharType="begin"/>
      </w:r>
      <w:r>
        <w:instrText xml:space="preserve"> PAGEREF _Toc536384489 \h </w:instrText>
      </w:r>
      <w:r>
        <w:fldChar w:fldCharType="separate"/>
      </w:r>
      <w:r w:rsidR="00096BA1">
        <w:t>2</w:t>
      </w:r>
      <w:r>
        <w:fldChar w:fldCharType="end"/>
      </w:r>
    </w:p>
    <w:p w14:paraId="01E7AACA" w14:textId="0EA2E98E" w:rsidR="00DE073D" w:rsidRDefault="00DE073D" w:rsidP="00096BA1">
      <w:pPr>
        <w:ind w:firstLine="720"/>
        <w:rPr>
          <w:noProof/>
        </w:rPr>
      </w:pPr>
      <w:r>
        <w:rPr>
          <w:noProof/>
        </w:rPr>
        <w:t>5.1.1.  GENERAL</w:t>
      </w:r>
      <w:r w:rsidR="00096BA1">
        <w:rPr>
          <w:noProof/>
        </w:rPr>
        <w:t>………………………………………………………………………………………………… …..</w:t>
      </w:r>
      <w:r w:rsidR="00096BA1" w:rsidRPr="00096BA1">
        <w:rPr>
          <w:rFonts w:ascii="Arial" w:hAnsi="Arial" w:cs="Arial"/>
          <w:noProof/>
        </w:rPr>
        <w:t>2</w:t>
      </w:r>
    </w:p>
    <w:p w14:paraId="2F8FAA27" w14:textId="1147E82E" w:rsidR="00DE073D" w:rsidRDefault="00DE073D" w:rsidP="00096BA1">
      <w:pPr>
        <w:ind w:firstLine="720"/>
        <w:rPr>
          <w:noProof/>
        </w:rPr>
      </w:pPr>
      <w:r>
        <w:rPr>
          <w:noProof/>
        </w:rPr>
        <w:t>5.1.2</w:t>
      </w:r>
      <w:r w:rsidR="00096BA1">
        <w:rPr>
          <w:noProof/>
        </w:rPr>
        <w:t xml:space="preserve">  MANAGEMENT OF CHANGE…………………………………………………………………………… …</w:t>
      </w:r>
      <w:r w:rsidR="00096BA1" w:rsidRPr="00096BA1">
        <w:rPr>
          <w:rFonts w:ascii="Arial" w:hAnsi="Arial" w:cs="Arial"/>
          <w:noProof/>
        </w:rPr>
        <w:t>.2</w:t>
      </w:r>
    </w:p>
    <w:p w14:paraId="3D0E28D7" w14:textId="41D130BF" w:rsidR="00096BA1" w:rsidRDefault="00096BA1" w:rsidP="00096BA1">
      <w:pPr>
        <w:ind w:firstLine="720"/>
        <w:rPr>
          <w:noProof/>
        </w:rPr>
      </w:pPr>
      <w:r>
        <w:rPr>
          <w:noProof/>
        </w:rPr>
        <w:t>5.1.3  PROCUREMENT……………………………………………………………………………………………….</w:t>
      </w:r>
      <w:r w:rsidRPr="00096BA1">
        <w:rPr>
          <w:rFonts w:ascii="Arial" w:hAnsi="Arial" w:cs="Arial"/>
          <w:noProof/>
        </w:rPr>
        <w:t>2</w:t>
      </w:r>
    </w:p>
    <w:p w14:paraId="09BDC222" w14:textId="2B8DD7A0" w:rsidR="00096BA1" w:rsidRDefault="00096BA1" w:rsidP="00096BA1">
      <w:pPr>
        <w:ind w:firstLine="720"/>
        <w:rPr>
          <w:noProof/>
        </w:rPr>
      </w:pPr>
      <w:r>
        <w:rPr>
          <w:noProof/>
        </w:rPr>
        <w:t>5.1.4  CONTRACTORS…………………………………………………………………………………………… …</w:t>
      </w:r>
      <w:r w:rsidRPr="00096BA1">
        <w:rPr>
          <w:rFonts w:ascii="Arial" w:hAnsi="Arial" w:cs="Arial"/>
          <w:noProof/>
        </w:rPr>
        <w:t>3</w:t>
      </w:r>
    </w:p>
    <w:p w14:paraId="0EB521F2" w14:textId="0E455286" w:rsidR="00096BA1" w:rsidRPr="00096BA1" w:rsidRDefault="00096BA1" w:rsidP="00096BA1">
      <w:pPr>
        <w:ind w:firstLine="720"/>
        <w:rPr>
          <w:noProof/>
        </w:rPr>
      </w:pPr>
      <w:r>
        <w:rPr>
          <w:noProof/>
        </w:rPr>
        <w:t>5.1.5  OUTSOURCING……………………………………………………………………………………………….</w:t>
      </w:r>
      <w:r w:rsidRPr="00096BA1">
        <w:rPr>
          <w:rFonts w:ascii="Arial" w:hAnsi="Arial" w:cs="Arial"/>
          <w:noProof/>
        </w:rPr>
        <w:t>.3</w:t>
      </w:r>
    </w:p>
    <w:p w14:paraId="30BD49EF" w14:textId="26FFD62B" w:rsidR="0044195C" w:rsidRDefault="0044195C" w:rsidP="00137108">
      <w:pPr>
        <w:pStyle w:val="TOC1"/>
        <w:ind w:left="540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 w:rsidRPr="00851A40">
        <w:rPr>
          <w:rFonts w:cs="Times New Roman"/>
        </w:rPr>
        <w:t>5.2</w:t>
      </w:r>
      <w:r w:rsidR="00137108">
        <w:rPr>
          <w:rFonts w:cs="Times New Roman"/>
        </w:rPr>
        <w:t xml:space="preserve">  </w:t>
      </w:r>
      <w:r>
        <w:t>Emergency Preparedness and Response</w:t>
      </w:r>
      <w:r>
        <w:tab/>
      </w:r>
      <w:r>
        <w:fldChar w:fldCharType="begin"/>
      </w:r>
      <w:r>
        <w:instrText xml:space="preserve"> PAGEREF _Toc536384491 \h </w:instrText>
      </w:r>
      <w:r>
        <w:fldChar w:fldCharType="separate"/>
      </w:r>
      <w:r w:rsidR="00096BA1">
        <w:t>3</w:t>
      </w:r>
      <w:r>
        <w:fldChar w:fldCharType="end"/>
      </w:r>
    </w:p>
    <w:p w14:paraId="2AE7943B" w14:textId="26E1C3A3" w:rsidR="0044195C" w:rsidRDefault="0044195C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 w:rsidRPr="00851A40">
        <w:rPr>
          <w:rFonts w:cs="Times New Roman"/>
        </w:rPr>
        <w:t>6.0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STANDARD Approval</w:t>
      </w:r>
      <w:r>
        <w:tab/>
      </w:r>
      <w:r>
        <w:fldChar w:fldCharType="begin"/>
      </w:r>
      <w:r>
        <w:instrText xml:space="preserve"> PAGEREF _Toc536384493 \h </w:instrText>
      </w:r>
      <w:r>
        <w:fldChar w:fldCharType="separate"/>
      </w:r>
      <w:r w:rsidR="00096BA1">
        <w:t>4</w:t>
      </w:r>
      <w:r>
        <w:fldChar w:fldCharType="end"/>
      </w:r>
    </w:p>
    <w:p w14:paraId="112E68D6" w14:textId="350A5AF6" w:rsidR="0044195C" w:rsidRDefault="0044195C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 w:rsidRPr="00851A40">
        <w:rPr>
          <w:rFonts w:cs="Times New Roman"/>
        </w:rPr>
        <w:t>7.0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Revision history</w:t>
      </w:r>
      <w:r>
        <w:tab/>
      </w:r>
      <w:r>
        <w:fldChar w:fldCharType="begin"/>
      </w:r>
      <w:r>
        <w:instrText xml:space="preserve"> PAGEREF _Toc536384494 \h </w:instrText>
      </w:r>
      <w:r>
        <w:fldChar w:fldCharType="separate"/>
      </w:r>
      <w:r w:rsidR="00096BA1">
        <w:t>4</w:t>
      </w:r>
      <w:r>
        <w:fldChar w:fldCharType="end"/>
      </w:r>
    </w:p>
    <w:p w14:paraId="7CB6B415" w14:textId="77777777" w:rsidR="007876AE" w:rsidRPr="00DC4CC3" w:rsidRDefault="00BF51E8" w:rsidP="00BF51E8">
      <w:pPr>
        <w:pStyle w:val="TOC1"/>
      </w:pPr>
      <w:r>
        <w:fldChar w:fldCharType="end"/>
      </w:r>
    </w:p>
    <w:p w14:paraId="7CB6B416" w14:textId="77777777" w:rsidR="007876AE" w:rsidRPr="00017E5B" w:rsidRDefault="007876AE" w:rsidP="007A3C9B">
      <w:pPr>
        <w:pStyle w:val="Heading1"/>
      </w:pPr>
      <w:bookmarkStart w:id="0" w:name="_Toc310781373"/>
      <w:bookmarkStart w:id="1" w:name="_Toc536383964"/>
      <w:bookmarkStart w:id="2" w:name="_Toc536384475"/>
      <w:r w:rsidRPr="00017E5B">
        <w:t>PURPOSE</w:t>
      </w:r>
      <w:bookmarkEnd w:id="0"/>
      <w:bookmarkEnd w:id="1"/>
      <w:bookmarkEnd w:id="2"/>
    </w:p>
    <w:p w14:paraId="7CB6B417" w14:textId="3944570E" w:rsidR="007876AE" w:rsidRDefault="007876AE" w:rsidP="00F426FE">
      <w:pPr>
        <w:pStyle w:val="BodyTextIndent"/>
        <w:ind w:left="360"/>
      </w:pPr>
      <w:r w:rsidRPr="0062799B">
        <w:t>This</w:t>
      </w:r>
      <w:r w:rsidRPr="00DC4CC3">
        <w:t xml:space="preserve"> standard </w:t>
      </w:r>
      <w:r w:rsidR="00F426FE">
        <w:t xml:space="preserve">is one of five ESH standards that constitute </w:t>
      </w:r>
      <w:r w:rsidRPr="00DC4CC3">
        <w:t xml:space="preserve">the </w:t>
      </w:r>
      <w:r w:rsidR="00DA6788">
        <w:t xml:space="preserve">Environmental and Occupational Safety &amp; Health </w:t>
      </w:r>
      <w:r w:rsidR="00F426FE">
        <w:t xml:space="preserve">Management System </w:t>
      </w:r>
      <w:r w:rsidR="00DA6788">
        <w:t xml:space="preserve">(ESH MS) </w:t>
      </w:r>
      <w:r w:rsidR="00F426FE">
        <w:t xml:space="preserve">for </w:t>
      </w:r>
      <w:r w:rsidR="00BA36DB">
        <w:t>TI</w:t>
      </w:r>
      <w:r w:rsidR="00F426FE">
        <w:t>’s manufacturing sites</w:t>
      </w:r>
      <w:r w:rsidR="00153A43">
        <w:t>.</w:t>
      </w:r>
      <w:r w:rsidR="00F426FE">
        <w:t xml:space="preserve"> </w:t>
      </w:r>
    </w:p>
    <w:p w14:paraId="7CB6B418" w14:textId="77777777" w:rsidR="00F426FE" w:rsidRPr="00DC4CC3" w:rsidRDefault="00F426FE" w:rsidP="00F426FE">
      <w:pPr>
        <w:pStyle w:val="BodyTextIndent"/>
        <w:ind w:left="360"/>
      </w:pPr>
    </w:p>
    <w:p w14:paraId="7CB6B419" w14:textId="77777777" w:rsidR="007876AE" w:rsidRPr="00DC4CC3" w:rsidRDefault="007876AE" w:rsidP="007A3C9B">
      <w:pPr>
        <w:pStyle w:val="Heading1"/>
      </w:pPr>
      <w:bookmarkStart w:id="3" w:name="_Toc310781374"/>
      <w:bookmarkStart w:id="4" w:name="_Toc536383965"/>
      <w:bookmarkStart w:id="5" w:name="_Toc536384476"/>
      <w:r w:rsidRPr="00DC4CC3">
        <w:t>SCOPE</w:t>
      </w:r>
      <w:bookmarkEnd w:id="3"/>
      <w:bookmarkEnd w:id="4"/>
      <w:bookmarkEnd w:id="5"/>
    </w:p>
    <w:p w14:paraId="7CB6B41A" w14:textId="77777777" w:rsidR="00F426FE" w:rsidRDefault="007876AE" w:rsidP="00C4220F">
      <w:pPr>
        <w:pStyle w:val="BodyTextIndent"/>
        <w:ind w:left="360"/>
        <w:rPr>
          <w:snapToGrid w:val="0"/>
        </w:rPr>
      </w:pPr>
      <w:r w:rsidRPr="00DC4CC3">
        <w:rPr>
          <w:snapToGrid w:val="0"/>
        </w:rPr>
        <w:t xml:space="preserve">The provisions of this </w:t>
      </w:r>
      <w:r w:rsidRPr="00DC4CC3">
        <w:t>standard</w:t>
      </w:r>
      <w:r w:rsidRPr="00DC4CC3">
        <w:rPr>
          <w:snapToGrid w:val="0"/>
        </w:rPr>
        <w:t xml:space="preserve"> apply to all TI employees, suppliers, vendors, and visitors at TI </w:t>
      </w:r>
      <w:r w:rsidR="00F426FE">
        <w:rPr>
          <w:snapToGrid w:val="0"/>
        </w:rPr>
        <w:t xml:space="preserve">manufacturing </w:t>
      </w:r>
      <w:r w:rsidRPr="00DC4CC3">
        <w:rPr>
          <w:snapToGrid w:val="0"/>
        </w:rPr>
        <w:t>sites worldwide.</w:t>
      </w:r>
      <w:r w:rsidR="00F426FE">
        <w:rPr>
          <w:snapToGrid w:val="0"/>
        </w:rPr>
        <w:t xml:space="preserve">  </w:t>
      </w:r>
    </w:p>
    <w:p w14:paraId="7CB6B41B" w14:textId="77777777" w:rsidR="00026C3A" w:rsidRPr="00DC4CC3" w:rsidRDefault="00026C3A" w:rsidP="00C4220F">
      <w:pPr>
        <w:pStyle w:val="BodyTextIndent"/>
        <w:ind w:left="360"/>
        <w:rPr>
          <w:snapToGrid w:val="0"/>
        </w:rPr>
      </w:pPr>
    </w:p>
    <w:p w14:paraId="04DE3AB4" w14:textId="77777777" w:rsidR="00C32A57" w:rsidRPr="00DC4CC3" w:rsidRDefault="00C32A57" w:rsidP="007A3C9B">
      <w:pPr>
        <w:pStyle w:val="Heading1"/>
      </w:pPr>
      <w:bookmarkStart w:id="6" w:name="_Toc310781375"/>
      <w:bookmarkStart w:id="7" w:name="_Toc491130711"/>
      <w:bookmarkStart w:id="8" w:name="_Toc536383966"/>
      <w:bookmarkStart w:id="9" w:name="_Toc536384477"/>
      <w:r w:rsidRPr="00DC4CC3">
        <w:t>reference documents</w:t>
      </w:r>
      <w:bookmarkEnd w:id="6"/>
      <w:bookmarkEnd w:id="7"/>
      <w:bookmarkEnd w:id="8"/>
      <w:bookmarkEnd w:id="9"/>
    </w:p>
    <w:p w14:paraId="3E136DCA" w14:textId="77777777" w:rsidR="00520640" w:rsidRPr="00835388" w:rsidRDefault="00520640" w:rsidP="00520640">
      <w:pPr>
        <w:pStyle w:val="Heading1"/>
        <w:numPr>
          <w:ilvl w:val="1"/>
          <w:numId w:val="6"/>
        </w:numPr>
        <w:rPr>
          <w:b w:val="0"/>
          <w:caps w:val="0"/>
        </w:rPr>
      </w:pPr>
      <w:bookmarkStart w:id="10" w:name="_Toc491136107"/>
      <w:bookmarkStart w:id="11" w:name="_Toc491136435"/>
      <w:bookmarkStart w:id="12" w:name="_Toc491136849"/>
      <w:bookmarkStart w:id="13" w:name="_Toc490226760"/>
      <w:bookmarkStart w:id="14" w:name="_Toc491126309"/>
      <w:bookmarkStart w:id="15" w:name="_Toc491129659"/>
      <w:bookmarkStart w:id="16" w:name="_Toc491129803"/>
      <w:bookmarkStart w:id="17" w:name="_Toc491130035"/>
      <w:bookmarkStart w:id="18" w:name="_Toc491130712"/>
      <w:bookmarkStart w:id="19" w:name="_Toc536005144"/>
      <w:bookmarkStart w:id="20" w:name="_Toc536383967"/>
      <w:bookmarkStart w:id="21" w:name="_Toc536384478"/>
      <w:r w:rsidRPr="00835388">
        <w:rPr>
          <w:b w:val="0"/>
          <w:caps w:val="0"/>
        </w:rPr>
        <w:t>TI SP&amp;P 04-04-01 Environmental, Safety and Health</w:t>
      </w:r>
      <w:bookmarkEnd w:id="10"/>
      <w:bookmarkEnd w:id="11"/>
      <w:bookmarkEnd w:id="12"/>
    </w:p>
    <w:p w14:paraId="0A67A6EB" w14:textId="77777777" w:rsidR="00520640" w:rsidRPr="00835388" w:rsidRDefault="00520640" w:rsidP="00520640">
      <w:pPr>
        <w:pStyle w:val="Heading1"/>
        <w:numPr>
          <w:ilvl w:val="1"/>
          <w:numId w:val="6"/>
        </w:numPr>
        <w:rPr>
          <w:b w:val="0"/>
          <w:caps w:val="0"/>
        </w:rPr>
      </w:pPr>
      <w:r w:rsidRPr="00835388">
        <w:rPr>
          <w:b w:val="0"/>
          <w:caps w:val="0"/>
        </w:rPr>
        <w:t>TI SP&amp;P 04-07-01 Records Retention</w:t>
      </w:r>
    </w:p>
    <w:p w14:paraId="457B3241" w14:textId="77777777" w:rsidR="00520640" w:rsidRPr="00835388" w:rsidRDefault="00520640" w:rsidP="00520640">
      <w:pPr>
        <w:pStyle w:val="Heading1"/>
        <w:numPr>
          <w:ilvl w:val="1"/>
          <w:numId w:val="6"/>
        </w:numPr>
        <w:rPr>
          <w:b w:val="0"/>
          <w:caps w:val="0"/>
        </w:rPr>
      </w:pPr>
      <w:bookmarkStart w:id="22" w:name="_Toc491136108"/>
      <w:bookmarkStart w:id="23" w:name="_Toc491136436"/>
      <w:bookmarkStart w:id="24" w:name="_Toc491136850"/>
      <w:r w:rsidRPr="00835388">
        <w:rPr>
          <w:b w:val="0"/>
          <w:caps w:val="0"/>
        </w:rPr>
        <w:t>ISO14001: 2015 International Standard on Environmental Management System</w:t>
      </w:r>
      <w:bookmarkEnd w:id="22"/>
      <w:bookmarkEnd w:id="23"/>
      <w:bookmarkEnd w:id="24"/>
    </w:p>
    <w:p w14:paraId="2243B9E3" w14:textId="77777777" w:rsidR="00520640" w:rsidRPr="00835388" w:rsidRDefault="00520640" w:rsidP="00520640">
      <w:pPr>
        <w:pStyle w:val="Heading1"/>
        <w:numPr>
          <w:ilvl w:val="1"/>
          <w:numId w:val="6"/>
        </w:numPr>
        <w:rPr>
          <w:b w:val="0"/>
          <w:caps w:val="0"/>
        </w:rPr>
      </w:pPr>
      <w:bookmarkStart w:id="25" w:name="_Toc491129661"/>
      <w:bookmarkStart w:id="26" w:name="_Toc491129805"/>
      <w:bookmarkStart w:id="27" w:name="_Toc491130037"/>
      <w:bookmarkStart w:id="28" w:name="_Toc491130714"/>
      <w:bookmarkStart w:id="29" w:name="_Toc491136109"/>
      <w:bookmarkStart w:id="30" w:name="_Toc491136437"/>
      <w:bookmarkStart w:id="31" w:name="_Toc491136851"/>
      <w:r w:rsidRPr="00835388">
        <w:rPr>
          <w:b w:val="0"/>
          <w:caps w:val="0"/>
        </w:rPr>
        <w:t xml:space="preserve">ISO45001:2018 International Standard on Occupational Health and Safety Management </w:t>
      </w:r>
      <w:bookmarkEnd w:id="25"/>
      <w:bookmarkEnd w:id="26"/>
      <w:bookmarkEnd w:id="27"/>
      <w:bookmarkEnd w:id="28"/>
      <w:r w:rsidRPr="00835388">
        <w:rPr>
          <w:b w:val="0"/>
          <w:caps w:val="0"/>
        </w:rPr>
        <w:t>System</w:t>
      </w:r>
      <w:bookmarkEnd w:id="29"/>
      <w:bookmarkEnd w:id="30"/>
      <w:bookmarkEnd w:id="31"/>
    </w:p>
    <w:p w14:paraId="1B3EFDE0" w14:textId="77777777" w:rsidR="00520640" w:rsidRPr="00835388" w:rsidRDefault="00520640" w:rsidP="00520640">
      <w:pPr>
        <w:pStyle w:val="Heading1"/>
        <w:numPr>
          <w:ilvl w:val="1"/>
          <w:numId w:val="6"/>
        </w:numPr>
        <w:rPr>
          <w:b w:val="0"/>
          <w:caps w:val="0"/>
        </w:rPr>
      </w:pPr>
      <w:bookmarkStart w:id="32" w:name="_Toc491136111"/>
      <w:bookmarkStart w:id="33" w:name="_Toc491136439"/>
      <w:bookmarkStart w:id="34" w:name="_Toc491136853"/>
      <w:r w:rsidRPr="00835388">
        <w:rPr>
          <w:b w:val="0"/>
          <w:caps w:val="0"/>
        </w:rPr>
        <w:t>TI ESH Standard 20.10 ESH Roles &amp; Responsibilities</w:t>
      </w:r>
      <w:bookmarkEnd w:id="32"/>
      <w:bookmarkEnd w:id="33"/>
      <w:bookmarkEnd w:id="34"/>
    </w:p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14:paraId="58F31650" w14:textId="77777777" w:rsidR="00C32A57" w:rsidRPr="00DC4CC3" w:rsidRDefault="00C32A57" w:rsidP="00C32A57">
      <w:pPr>
        <w:rPr>
          <w:rFonts w:ascii="Arial" w:hAnsi="Arial" w:cs="Arial"/>
        </w:rPr>
      </w:pPr>
    </w:p>
    <w:p w14:paraId="00ABCDF0" w14:textId="77777777" w:rsidR="00C32A57" w:rsidRPr="00DC4CC3" w:rsidRDefault="00C32A57" w:rsidP="007A3C9B">
      <w:pPr>
        <w:pStyle w:val="Heading1"/>
      </w:pPr>
      <w:bookmarkStart w:id="35" w:name="_Toc310781384"/>
      <w:bookmarkStart w:id="36" w:name="_Toc491130717"/>
      <w:bookmarkStart w:id="37" w:name="_Toc536383973"/>
      <w:bookmarkStart w:id="38" w:name="_Toc536384484"/>
      <w:r w:rsidRPr="00DC4CC3">
        <w:t>Definitions</w:t>
      </w:r>
      <w:bookmarkEnd w:id="35"/>
      <w:bookmarkEnd w:id="36"/>
      <w:bookmarkEnd w:id="37"/>
      <w:bookmarkEnd w:id="38"/>
    </w:p>
    <w:p w14:paraId="2906091F" w14:textId="77777777" w:rsidR="00DA6788" w:rsidRPr="00660DC1" w:rsidRDefault="00DA6788" w:rsidP="00137108">
      <w:pPr>
        <w:pStyle w:val="Heading1"/>
        <w:numPr>
          <w:ilvl w:val="0"/>
          <w:numId w:val="0"/>
        </w:numPr>
        <w:ind w:left="360"/>
        <w:rPr>
          <w:rStyle w:val="Hyperlink"/>
          <w:rFonts w:cs="Arial"/>
        </w:rPr>
      </w:pPr>
      <w:r>
        <w:fldChar w:fldCharType="begin"/>
      </w:r>
      <w:r>
        <w:instrText xml:space="preserve"> HYPERLINK "https://sps01.itg.ti.com/sites/wwf/esh/standards/default.aspx" </w:instrText>
      </w:r>
      <w:r>
        <w:fldChar w:fldCharType="separate"/>
      </w:r>
      <w:bookmarkStart w:id="39" w:name="_Toc536384485"/>
      <w:bookmarkStart w:id="40" w:name="_Toc536383974"/>
      <w:bookmarkStart w:id="41" w:name="_Toc536005150"/>
      <w:r w:rsidRPr="00660DC1">
        <w:rPr>
          <w:rStyle w:val="Hyperlink"/>
          <w:rFonts w:cs="Arial"/>
        </w:rPr>
        <w:t>TI ESH Standards Glossary of Definitions</w:t>
      </w:r>
      <w:bookmarkEnd w:id="39"/>
      <w:bookmarkEnd w:id="40"/>
      <w:bookmarkEnd w:id="41"/>
    </w:p>
    <w:p w14:paraId="6798BCFB" w14:textId="77777777" w:rsidR="00DA6788" w:rsidRPr="00F014C1" w:rsidRDefault="00DA6788" w:rsidP="00137108">
      <w:pPr>
        <w:pStyle w:val="Heading1"/>
        <w:numPr>
          <w:ilvl w:val="0"/>
          <w:numId w:val="0"/>
        </w:numPr>
        <w:ind w:left="360"/>
      </w:pPr>
      <w:r>
        <w:fldChar w:fldCharType="end"/>
      </w:r>
      <w:r w:rsidRPr="00F014C1">
        <w:t xml:space="preserve"> </w:t>
      </w:r>
      <w:bookmarkStart w:id="42" w:name="_Toc536005151"/>
      <w:bookmarkStart w:id="43" w:name="_Toc536383975"/>
      <w:bookmarkStart w:id="44" w:name="_Toc536384486"/>
      <w:r w:rsidRPr="00F014C1">
        <w:t>ISO 14001:2015 (Terms)</w:t>
      </w:r>
      <w:bookmarkEnd w:id="42"/>
      <w:bookmarkEnd w:id="43"/>
      <w:bookmarkEnd w:id="44"/>
    </w:p>
    <w:p w14:paraId="6996D767" w14:textId="77777777" w:rsidR="00DA6788" w:rsidRPr="00F014C1" w:rsidRDefault="00DA6788" w:rsidP="00137108">
      <w:pPr>
        <w:pStyle w:val="Heading1"/>
        <w:numPr>
          <w:ilvl w:val="0"/>
          <w:numId w:val="0"/>
        </w:numPr>
        <w:ind w:left="360"/>
      </w:pPr>
      <w:r>
        <w:t xml:space="preserve"> </w:t>
      </w:r>
      <w:bookmarkStart w:id="45" w:name="_Toc536005152"/>
      <w:bookmarkStart w:id="46" w:name="_Toc536383976"/>
      <w:bookmarkStart w:id="47" w:name="_Toc536384487"/>
      <w:r w:rsidRPr="00F014C1">
        <w:t>ISO 45001:2018 (Terms)</w:t>
      </w:r>
      <w:bookmarkEnd w:id="45"/>
      <w:bookmarkEnd w:id="46"/>
      <w:bookmarkEnd w:id="47"/>
    </w:p>
    <w:p w14:paraId="04B1C96B" w14:textId="40FA9E45" w:rsidR="00C32A57" w:rsidRPr="00DC4CC3" w:rsidRDefault="00C32A57" w:rsidP="00C32A57">
      <w:pPr>
        <w:ind w:left="540"/>
        <w:rPr>
          <w:rFonts w:ascii="Arial" w:hAnsi="Arial" w:cs="Arial"/>
        </w:rPr>
      </w:pPr>
    </w:p>
    <w:p w14:paraId="3388C4B8" w14:textId="77777777" w:rsidR="00C32A57" w:rsidRPr="00754B45" w:rsidRDefault="00C32A57" w:rsidP="007A3C9B">
      <w:pPr>
        <w:pStyle w:val="Heading1"/>
      </w:pPr>
      <w:bookmarkStart w:id="48" w:name="_Toc310781385"/>
      <w:bookmarkStart w:id="49" w:name="_Toc491130718"/>
      <w:bookmarkStart w:id="50" w:name="_Toc536383977"/>
      <w:bookmarkStart w:id="51" w:name="_Toc536384488"/>
      <w:r w:rsidRPr="00DC4CC3">
        <w:lastRenderedPageBreak/>
        <w:t>Requirement</w:t>
      </w:r>
      <w:bookmarkEnd w:id="48"/>
      <w:r>
        <w:t>S</w:t>
      </w:r>
      <w:bookmarkEnd w:id="49"/>
      <w:bookmarkEnd w:id="50"/>
      <w:bookmarkEnd w:id="51"/>
    </w:p>
    <w:p w14:paraId="7CB6B41C" w14:textId="3EFE072D" w:rsidR="007876AE" w:rsidRPr="00DC4CC3" w:rsidRDefault="00C32A57" w:rsidP="0072469F">
      <w:pPr>
        <w:pStyle w:val="Heading1"/>
        <w:numPr>
          <w:ilvl w:val="1"/>
          <w:numId w:val="6"/>
        </w:numPr>
      </w:pPr>
      <w:bookmarkStart w:id="52" w:name="_Toc536383978"/>
      <w:bookmarkStart w:id="53" w:name="_Toc536384489"/>
      <w:r>
        <w:t>Operational Planning and Control</w:t>
      </w:r>
      <w:bookmarkEnd w:id="52"/>
      <w:bookmarkEnd w:id="53"/>
    </w:p>
    <w:p w14:paraId="055C7416" w14:textId="46DE1AF7" w:rsidR="00400297" w:rsidRDefault="00400297" w:rsidP="0044195C">
      <w:pPr>
        <w:pStyle w:val="Heading1"/>
        <w:numPr>
          <w:ilvl w:val="2"/>
          <w:numId w:val="6"/>
        </w:numPr>
      </w:pPr>
      <w:bookmarkStart w:id="54" w:name="_Toc310781377"/>
      <w:bookmarkStart w:id="55" w:name="_Toc310923113"/>
      <w:bookmarkStart w:id="56" w:name="_Toc310923242"/>
      <w:bookmarkStart w:id="57" w:name="_Toc310923323"/>
      <w:bookmarkStart w:id="58" w:name="_Toc310781378"/>
      <w:bookmarkStart w:id="59" w:name="_Toc310923114"/>
      <w:bookmarkStart w:id="60" w:name="_Toc310923243"/>
      <w:bookmarkStart w:id="61" w:name="_Toc310923324"/>
      <w:bookmarkStart w:id="62" w:name="_Toc38939630"/>
      <w:bookmarkStart w:id="63" w:name="_Toc38939948"/>
      <w:bookmarkStart w:id="64" w:name="_Toc38940035"/>
      <w:bookmarkStart w:id="65" w:name="_Toc38940179"/>
      <w:bookmarkStart w:id="66" w:name="_Toc38940264"/>
      <w:bookmarkStart w:id="67" w:name="_Toc38942778"/>
      <w:bookmarkStart w:id="68" w:name="_Toc38939631"/>
      <w:bookmarkStart w:id="69" w:name="_Toc38939949"/>
      <w:bookmarkStart w:id="70" w:name="_Toc38940036"/>
      <w:bookmarkStart w:id="71" w:name="_Toc38940180"/>
      <w:bookmarkStart w:id="72" w:name="_Toc38940265"/>
      <w:bookmarkStart w:id="73" w:name="_Toc38942779"/>
      <w:bookmarkStart w:id="74" w:name="_Toc38939632"/>
      <w:bookmarkStart w:id="75" w:name="_Toc38939950"/>
      <w:bookmarkStart w:id="76" w:name="_Toc38940037"/>
      <w:bookmarkStart w:id="77" w:name="_Toc38940181"/>
      <w:bookmarkStart w:id="78" w:name="_Toc38940266"/>
      <w:bookmarkStart w:id="79" w:name="_Toc38942780"/>
      <w:bookmarkStart w:id="80" w:name="_Toc38939633"/>
      <w:bookmarkStart w:id="81" w:name="_Toc38939951"/>
      <w:bookmarkStart w:id="82" w:name="_Toc38940038"/>
      <w:bookmarkStart w:id="83" w:name="_Toc38940182"/>
      <w:bookmarkStart w:id="84" w:name="_Toc38940267"/>
      <w:bookmarkStart w:id="85" w:name="_Toc38942781"/>
      <w:bookmarkStart w:id="86" w:name="_Toc38939635"/>
      <w:bookmarkStart w:id="87" w:name="_Toc38939953"/>
      <w:bookmarkStart w:id="88" w:name="_Toc38940040"/>
      <w:bookmarkStart w:id="89" w:name="_Toc38940184"/>
      <w:bookmarkStart w:id="90" w:name="_Toc38940269"/>
      <w:bookmarkStart w:id="91" w:name="_Toc38942783"/>
      <w:bookmarkStart w:id="92" w:name="_Toc38939636"/>
      <w:bookmarkStart w:id="93" w:name="_Toc38939954"/>
      <w:bookmarkStart w:id="94" w:name="_Toc38940041"/>
      <w:bookmarkStart w:id="95" w:name="_Toc38940185"/>
      <w:bookmarkStart w:id="96" w:name="_Toc38940270"/>
      <w:bookmarkStart w:id="97" w:name="_Toc38942784"/>
      <w:bookmarkStart w:id="98" w:name="_Toc38939638"/>
      <w:bookmarkStart w:id="99" w:name="_Toc38939956"/>
      <w:bookmarkStart w:id="100" w:name="_Toc38940043"/>
      <w:bookmarkStart w:id="101" w:name="_Toc38940187"/>
      <w:bookmarkStart w:id="102" w:name="_Toc38940272"/>
      <w:bookmarkStart w:id="103" w:name="_Toc38942786"/>
      <w:bookmarkStart w:id="104" w:name="_Toc38939639"/>
      <w:bookmarkStart w:id="105" w:name="_Toc38939957"/>
      <w:bookmarkStart w:id="106" w:name="_Toc38940044"/>
      <w:bookmarkStart w:id="107" w:name="_Toc38940188"/>
      <w:bookmarkStart w:id="108" w:name="_Toc38940273"/>
      <w:bookmarkStart w:id="109" w:name="_Toc38942787"/>
      <w:bookmarkStart w:id="110" w:name="_Toc38939640"/>
      <w:bookmarkStart w:id="111" w:name="_Toc38939958"/>
      <w:bookmarkStart w:id="112" w:name="_Toc38940045"/>
      <w:bookmarkStart w:id="113" w:name="_Toc38940189"/>
      <w:bookmarkStart w:id="114" w:name="_Toc38940274"/>
      <w:bookmarkStart w:id="115" w:name="_Toc38942788"/>
      <w:bookmarkStart w:id="116" w:name="_Toc38939645"/>
      <w:bookmarkStart w:id="117" w:name="_Toc38939963"/>
      <w:bookmarkStart w:id="118" w:name="_Toc38940050"/>
      <w:bookmarkStart w:id="119" w:name="_Toc38940194"/>
      <w:bookmarkStart w:id="120" w:name="_Toc38940279"/>
      <w:bookmarkStart w:id="121" w:name="_Toc38942793"/>
      <w:bookmarkStart w:id="122" w:name="_Toc38939646"/>
      <w:bookmarkStart w:id="123" w:name="_Toc38939964"/>
      <w:bookmarkStart w:id="124" w:name="_Toc38940051"/>
      <w:bookmarkStart w:id="125" w:name="_Toc38940195"/>
      <w:bookmarkStart w:id="126" w:name="_Toc38940280"/>
      <w:bookmarkStart w:id="127" w:name="_Toc38942794"/>
      <w:bookmarkStart w:id="128" w:name="_Toc38939647"/>
      <w:bookmarkStart w:id="129" w:name="_Toc38939965"/>
      <w:bookmarkStart w:id="130" w:name="_Toc38940052"/>
      <w:bookmarkStart w:id="131" w:name="_Toc38940196"/>
      <w:bookmarkStart w:id="132" w:name="_Toc38940281"/>
      <w:bookmarkStart w:id="133" w:name="_Toc38942795"/>
      <w:bookmarkStart w:id="134" w:name="_Toc38939648"/>
      <w:bookmarkStart w:id="135" w:name="_Toc38939966"/>
      <w:bookmarkStart w:id="136" w:name="_Toc38940053"/>
      <w:bookmarkStart w:id="137" w:name="_Toc38940197"/>
      <w:bookmarkStart w:id="138" w:name="_Toc38940282"/>
      <w:bookmarkStart w:id="139" w:name="_Toc38942796"/>
      <w:bookmarkStart w:id="140" w:name="_Toc38939649"/>
      <w:bookmarkStart w:id="141" w:name="_Toc38939967"/>
      <w:bookmarkStart w:id="142" w:name="_Toc38940054"/>
      <w:bookmarkStart w:id="143" w:name="_Toc38940198"/>
      <w:bookmarkStart w:id="144" w:name="_Toc38940283"/>
      <w:bookmarkStart w:id="145" w:name="_Toc38942797"/>
      <w:bookmarkStart w:id="146" w:name="_Toc38939650"/>
      <w:bookmarkStart w:id="147" w:name="_Toc38939968"/>
      <w:bookmarkStart w:id="148" w:name="_Toc38940055"/>
      <w:bookmarkStart w:id="149" w:name="_Toc38940199"/>
      <w:bookmarkStart w:id="150" w:name="_Toc38940284"/>
      <w:bookmarkStart w:id="151" w:name="_Toc38942798"/>
      <w:bookmarkStart w:id="152" w:name="_Toc38939651"/>
      <w:bookmarkStart w:id="153" w:name="_Toc38939969"/>
      <w:bookmarkStart w:id="154" w:name="_Toc38940056"/>
      <w:bookmarkStart w:id="155" w:name="_Toc38940200"/>
      <w:bookmarkStart w:id="156" w:name="_Toc38940285"/>
      <w:bookmarkStart w:id="157" w:name="_Toc38942799"/>
      <w:bookmarkStart w:id="158" w:name="_Toc38939652"/>
      <w:bookmarkStart w:id="159" w:name="_Toc38939970"/>
      <w:bookmarkStart w:id="160" w:name="_Toc38940057"/>
      <w:bookmarkStart w:id="161" w:name="_Toc38940201"/>
      <w:bookmarkStart w:id="162" w:name="_Toc38940286"/>
      <w:bookmarkStart w:id="163" w:name="_Toc38942800"/>
      <w:bookmarkStart w:id="164" w:name="_Toc38939654"/>
      <w:bookmarkStart w:id="165" w:name="_Toc38939972"/>
      <w:bookmarkStart w:id="166" w:name="_Toc38940059"/>
      <w:bookmarkStart w:id="167" w:name="_Toc38940203"/>
      <w:bookmarkStart w:id="168" w:name="_Toc38940288"/>
      <w:bookmarkStart w:id="169" w:name="_Toc38942802"/>
      <w:bookmarkStart w:id="170" w:name="_Toc38939656"/>
      <w:bookmarkStart w:id="171" w:name="_Toc38939974"/>
      <w:bookmarkStart w:id="172" w:name="_Toc38940061"/>
      <w:bookmarkStart w:id="173" w:name="_Toc38940205"/>
      <w:bookmarkStart w:id="174" w:name="_Toc38940290"/>
      <w:bookmarkStart w:id="175" w:name="_Toc38942804"/>
      <w:bookmarkStart w:id="176" w:name="_Toc38939658"/>
      <w:bookmarkStart w:id="177" w:name="_Toc38939976"/>
      <w:bookmarkStart w:id="178" w:name="_Toc38940063"/>
      <w:bookmarkStart w:id="179" w:name="_Toc38940207"/>
      <w:bookmarkStart w:id="180" w:name="_Toc38940292"/>
      <w:bookmarkStart w:id="181" w:name="_Toc38942806"/>
      <w:bookmarkStart w:id="182" w:name="_Toc38939659"/>
      <w:bookmarkStart w:id="183" w:name="_Toc38939977"/>
      <w:bookmarkStart w:id="184" w:name="_Toc38940064"/>
      <w:bookmarkStart w:id="185" w:name="_Toc38940208"/>
      <w:bookmarkStart w:id="186" w:name="_Toc38940293"/>
      <w:bookmarkStart w:id="187" w:name="_Toc38942807"/>
      <w:bookmarkStart w:id="188" w:name="_Toc38939660"/>
      <w:bookmarkStart w:id="189" w:name="_Toc38939978"/>
      <w:bookmarkStart w:id="190" w:name="_Toc38940065"/>
      <w:bookmarkStart w:id="191" w:name="_Toc38940209"/>
      <w:bookmarkStart w:id="192" w:name="_Toc38940294"/>
      <w:bookmarkStart w:id="193" w:name="_Toc38942808"/>
      <w:bookmarkStart w:id="194" w:name="_Toc38939662"/>
      <w:bookmarkStart w:id="195" w:name="_Toc38939980"/>
      <w:bookmarkStart w:id="196" w:name="_Toc38940067"/>
      <w:bookmarkStart w:id="197" w:name="_Toc38940211"/>
      <w:bookmarkStart w:id="198" w:name="_Toc38940296"/>
      <w:bookmarkStart w:id="199" w:name="_Toc38942810"/>
      <w:bookmarkStart w:id="200" w:name="_Toc38939668"/>
      <w:bookmarkStart w:id="201" w:name="_Toc38939986"/>
      <w:bookmarkStart w:id="202" w:name="_Toc38940073"/>
      <w:bookmarkStart w:id="203" w:name="_Toc38940217"/>
      <w:bookmarkStart w:id="204" w:name="_Toc38940302"/>
      <w:bookmarkStart w:id="205" w:name="_Toc38942816"/>
      <w:bookmarkStart w:id="206" w:name="_Toc38939670"/>
      <w:bookmarkStart w:id="207" w:name="_Toc38939988"/>
      <w:bookmarkStart w:id="208" w:name="_Toc38940075"/>
      <w:bookmarkStart w:id="209" w:name="_Toc38940219"/>
      <w:bookmarkStart w:id="210" w:name="_Toc38940304"/>
      <w:bookmarkStart w:id="211" w:name="_Toc38942818"/>
      <w:bookmarkStart w:id="212" w:name="_Toc38939688"/>
      <w:bookmarkStart w:id="213" w:name="_Toc38940006"/>
      <w:bookmarkStart w:id="214" w:name="_Toc38940093"/>
      <w:bookmarkStart w:id="215" w:name="_Toc38940237"/>
      <w:bookmarkStart w:id="216" w:name="_Toc38940322"/>
      <w:bookmarkStart w:id="217" w:name="_Toc38942836"/>
      <w:bookmarkStart w:id="218" w:name="_Toc38939689"/>
      <w:bookmarkStart w:id="219" w:name="_Toc38940007"/>
      <w:bookmarkStart w:id="220" w:name="_Toc38940094"/>
      <w:bookmarkStart w:id="221" w:name="_Toc38940238"/>
      <w:bookmarkStart w:id="222" w:name="_Toc38940323"/>
      <w:bookmarkStart w:id="223" w:name="_Toc38942837"/>
      <w:bookmarkStart w:id="224" w:name="_Toc38939690"/>
      <w:bookmarkStart w:id="225" w:name="_Toc38940008"/>
      <w:bookmarkStart w:id="226" w:name="_Toc38940095"/>
      <w:bookmarkStart w:id="227" w:name="_Toc38940239"/>
      <w:bookmarkStart w:id="228" w:name="_Toc38940324"/>
      <w:bookmarkStart w:id="229" w:name="_Toc38942838"/>
      <w:bookmarkStart w:id="230" w:name="_Toc38939693"/>
      <w:bookmarkStart w:id="231" w:name="_Toc38940011"/>
      <w:bookmarkStart w:id="232" w:name="_Toc38940098"/>
      <w:bookmarkStart w:id="233" w:name="_Toc38940242"/>
      <w:bookmarkStart w:id="234" w:name="_Toc38940327"/>
      <w:bookmarkStart w:id="235" w:name="_Toc38942841"/>
      <w:bookmarkStart w:id="236" w:name="_Toc536383979"/>
      <w:bookmarkStart w:id="237" w:name="_Toc536384490"/>
      <w:bookmarkStart w:id="238" w:name="_Toc491206463"/>
      <w:bookmarkStart w:id="239" w:name="_Toc536005155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r>
        <w:t>General</w:t>
      </w:r>
      <w:bookmarkEnd w:id="236"/>
      <w:bookmarkEnd w:id="237"/>
    </w:p>
    <w:p w14:paraId="7CB6B41D" w14:textId="338B4C15" w:rsidR="00FF67D8" w:rsidRDefault="00C32A57" w:rsidP="0072469F">
      <w:pPr>
        <w:pStyle w:val="Heading4"/>
      </w:pPr>
      <w:r>
        <w:t xml:space="preserve">The </w:t>
      </w:r>
      <w:r w:rsidR="00FF67D8">
        <w:t xml:space="preserve">site shall </w:t>
      </w:r>
      <w:r w:rsidR="00DA6788">
        <w:t xml:space="preserve">plan, </w:t>
      </w:r>
      <w:r w:rsidR="00FF67D8">
        <w:t xml:space="preserve">establish, implement, control and maintain the processes needed to meet ESH </w:t>
      </w:r>
      <w:r w:rsidR="00DA6788">
        <w:t xml:space="preserve">MS </w:t>
      </w:r>
      <w:r w:rsidR="00FF67D8">
        <w:t xml:space="preserve">requirements, </w:t>
      </w:r>
      <w:r w:rsidR="00DA6788">
        <w:t>and implement any actions identified to assess and address its Environmental aspects and OS&amp;H hazards and their related Risks and Opportunities, as well as actions related to the site’s ESH Objectives and Targets by:</w:t>
      </w:r>
      <w:bookmarkEnd w:id="238"/>
      <w:bookmarkEnd w:id="239"/>
      <w:r w:rsidR="00FF67D8">
        <w:t xml:space="preserve"> </w:t>
      </w:r>
    </w:p>
    <w:p w14:paraId="7CB6B420" w14:textId="78E2B6F0" w:rsidR="00FF67D8" w:rsidRDefault="00FF67D8" w:rsidP="00261021">
      <w:pPr>
        <w:pStyle w:val="Heading4"/>
        <w:numPr>
          <w:ilvl w:val="0"/>
          <w:numId w:val="12"/>
        </w:numPr>
      </w:pPr>
      <w:r>
        <w:t>Establish</w:t>
      </w:r>
      <w:r w:rsidR="008E1D89">
        <w:t>ing</w:t>
      </w:r>
      <w:r>
        <w:t xml:space="preserve"> operating criteria for processes;</w:t>
      </w:r>
    </w:p>
    <w:p w14:paraId="7CB6B421" w14:textId="2C91177E" w:rsidR="00FF67D8" w:rsidRDefault="00FF67D8" w:rsidP="00261021">
      <w:pPr>
        <w:pStyle w:val="Heading4"/>
        <w:numPr>
          <w:ilvl w:val="0"/>
          <w:numId w:val="12"/>
        </w:numPr>
      </w:pPr>
      <w:r>
        <w:t>Implement</w:t>
      </w:r>
      <w:r w:rsidR="008E1D89">
        <w:t>ing</w:t>
      </w:r>
      <w:r>
        <w:t xml:space="preserve"> control of the processes in accordance with the criteria;</w:t>
      </w:r>
    </w:p>
    <w:p w14:paraId="781594CF" w14:textId="0F265D06" w:rsidR="0091767C" w:rsidRPr="0091767C" w:rsidRDefault="006626AC" w:rsidP="00261021">
      <w:pPr>
        <w:pStyle w:val="Heading4"/>
        <w:numPr>
          <w:ilvl w:val="0"/>
          <w:numId w:val="12"/>
        </w:numPr>
      </w:pPr>
      <w:r>
        <w:rPr>
          <w:rFonts w:cs="Cambria"/>
          <w:color w:val="000000"/>
        </w:rPr>
        <w:t xml:space="preserve">Maintaining </w:t>
      </w:r>
      <w:r w:rsidR="0091767C">
        <w:rPr>
          <w:rFonts w:cs="Cambria"/>
          <w:color w:val="000000"/>
        </w:rPr>
        <w:t xml:space="preserve">and retaining documented information to the extent necessary to have confidence </w:t>
      </w:r>
      <w:r w:rsidR="0091767C">
        <w:rPr>
          <w:rFonts w:cs="Cambria"/>
          <w:color w:val="000000"/>
          <w:sz w:val="22"/>
          <w:szCs w:val="22"/>
        </w:rPr>
        <w:t>that the processes have been carried out as planned; and</w:t>
      </w:r>
    </w:p>
    <w:p w14:paraId="10234449" w14:textId="7F1A739E" w:rsidR="00400297" w:rsidRDefault="00400297" w:rsidP="00261021">
      <w:pPr>
        <w:pStyle w:val="Heading4"/>
        <w:numPr>
          <w:ilvl w:val="0"/>
          <w:numId w:val="12"/>
        </w:numPr>
      </w:pPr>
      <w:proofErr w:type="gramStart"/>
      <w:r>
        <w:t>Adapting work to workers</w:t>
      </w:r>
      <w:r w:rsidR="0091767C">
        <w:t>.</w:t>
      </w:r>
      <w:proofErr w:type="gramEnd"/>
    </w:p>
    <w:p w14:paraId="4642F1B2" w14:textId="6C5ED9C8" w:rsidR="00B977A5" w:rsidRPr="00984B87" w:rsidRDefault="00B977A5" w:rsidP="0072469F">
      <w:pPr>
        <w:pStyle w:val="Heading4"/>
      </w:pPr>
      <w:r>
        <w:t xml:space="preserve">Consistent with a life cycle perspective, </w:t>
      </w:r>
      <w:r w:rsidR="006119EE">
        <w:t xml:space="preserve">the </w:t>
      </w:r>
      <w:r>
        <w:t xml:space="preserve">site shall establish controls as </w:t>
      </w:r>
      <w:r w:rsidR="006119EE">
        <w:t>appropriate to ensure that its</w:t>
      </w:r>
      <w:r>
        <w:t xml:space="preserve"> environmental requirements are addressed in the design and development process for the product or service, considering each life cycle stage. </w:t>
      </w:r>
    </w:p>
    <w:p w14:paraId="5BA61051" w14:textId="34D27952" w:rsidR="00400297" w:rsidRPr="00400297" w:rsidRDefault="00400297" w:rsidP="0072469F">
      <w:pPr>
        <w:pStyle w:val="Heading4"/>
      </w:pPr>
      <w:r>
        <w:rPr>
          <w:rFonts w:eastAsia="MS Mincho"/>
        </w:rPr>
        <w:t>At multi-employer sites, the site shall coordinate the relevant parts of the ESH MS with the other organizati</w:t>
      </w:r>
      <w:r>
        <w:t>ons</w:t>
      </w:r>
      <w:r w:rsidR="0091767C">
        <w:t>.</w:t>
      </w:r>
    </w:p>
    <w:p w14:paraId="7CB6B422" w14:textId="0B1D9B0F" w:rsidR="00FF67D8" w:rsidRPr="00984B87" w:rsidRDefault="00F404B9" w:rsidP="00984B87">
      <w:pPr>
        <w:pStyle w:val="Heading4"/>
        <w:rPr>
          <w:rFonts w:eastAsia="MS Mincho"/>
        </w:rPr>
      </w:pPr>
      <w:r w:rsidRPr="00984B87">
        <w:rPr>
          <w:rFonts w:eastAsia="MS Mincho"/>
        </w:rPr>
        <w:t>The site shall eliminate hazards and reduce risk by a</w:t>
      </w:r>
      <w:r w:rsidR="00FF67D8" w:rsidRPr="00984B87">
        <w:rPr>
          <w:rFonts w:eastAsia="MS Mincho"/>
        </w:rPr>
        <w:t>pply</w:t>
      </w:r>
      <w:r w:rsidR="008E1D89" w:rsidRPr="00984B87">
        <w:rPr>
          <w:rFonts w:eastAsia="MS Mincho"/>
        </w:rPr>
        <w:t>ing</w:t>
      </w:r>
      <w:r w:rsidR="00FF67D8" w:rsidRPr="00984B87">
        <w:rPr>
          <w:rFonts w:eastAsia="MS Mincho"/>
        </w:rPr>
        <w:t xml:space="preserve"> appropriate use of the hierarchy of control</w:t>
      </w:r>
      <w:r w:rsidR="00DE4373">
        <w:rPr>
          <w:rFonts w:eastAsia="MS Mincho"/>
        </w:rPr>
        <w:t>s</w:t>
      </w:r>
      <w:r w:rsidR="00634E08" w:rsidRPr="00984B87">
        <w:rPr>
          <w:rFonts w:eastAsia="MS Mincho"/>
        </w:rPr>
        <w:t xml:space="preserve"> (e.g. elimination</w:t>
      </w:r>
      <w:r w:rsidR="008E1D89" w:rsidRPr="00984B87">
        <w:rPr>
          <w:rFonts w:eastAsia="MS Mincho"/>
        </w:rPr>
        <w:t>,</w:t>
      </w:r>
      <w:r w:rsidR="00634E08" w:rsidRPr="00984B87">
        <w:rPr>
          <w:rFonts w:eastAsia="MS Mincho"/>
        </w:rPr>
        <w:t xml:space="preserve"> substitution</w:t>
      </w:r>
      <w:r w:rsidR="008E1D89" w:rsidRPr="00984B87">
        <w:rPr>
          <w:rFonts w:eastAsia="MS Mincho"/>
        </w:rPr>
        <w:t>, engineering controls, administrative controls, PPE</w:t>
      </w:r>
      <w:r w:rsidR="0091767C" w:rsidRPr="00984B87">
        <w:rPr>
          <w:rFonts w:eastAsia="MS Mincho"/>
        </w:rPr>
        <w:t>)</w:t>
      </w:r>
      <w:r w:rsidR="00B3119A" w:rsidRPr="00984B87">
        <w:rPr>
          <w:rFonts w:eastAsia="MS Mincho"/>
        </w:rPr>
        <w:t>.</w:t>
      </w:r>
    </w:p>
    <w:p w14:paraId="766256DB" w14:textId="65BF1DC1" w:rsidR="00F404B9" w:rsidRPr="00113824" w:rsidRDefault="00F404B9" w:rsidP="00113824">
      <w:pPr>
        <w:pStyle w:val="Heading4"/>
        <w:numPr>
          <w:ilvl w:val="2"/>
          <w:numId w:val="6"/>
        </w:numPr>
      </w:pPr>
      <w:r w:rsidRPr="00113824">
        <w:t>Management of Change</w:t>
      </w:r>
    </w:p>
    <w:p w14:paraId="1D5AFDF2" w14:textId="05A67EA0" w:rsidR="00F404B9" w:rsidRDefault="008350D5" w:rsidP="00113824">
      <w:pPr>
        <w:pStyle w:val="Heading4"/>
      </w:pPr>
      <w:r>
        <w:t xml:space="preserve">The site shall </w:t>
      </w:r>
      <w:r w:rsidR="00F404B9">
        <w:t>establish processes for the implementation and control of planned temporary and permanent changes</w:t>
      </w:r>
      <w:r w:rsidR="00113824">
        <w:t xml:space="preserve"> </w:t>
      </w:r>
      <w:r w:rsidR="00F404B9">
        <w:t>that may impact ESH performance, including:</w:t>
      </w:r>
    </w:p>
    <w:p w14:paraId="7CB6B425" w14:textId="0878CC77" w:rsidR="00FF67D8" w:rsidRDefault="00F404B9" w:rsidP="00261021">
      <w:pPr>
        <w:pStyle w:val="Heading4"/>
        <w:numPr>
          <w:ilvl w:val="0"/>
          <w:numId w:val="12"/>
        </w:numPr>
      </w:pPr>
      <w:r>
        <w:t>New products, services or changes to existing products, services and processes</w:t>
      </w:r>
      <w:r w:rsidR="00395128">
        <w:t xml:space="preserve"> </w:t>
      </w:r>
      <w:r w:rsidR="00DE4373">
        <w:t>(such as</w:t>
      </w:r>
      <w:r w:rsidR="00395128">
        <w:t xml:space="preserve"> workplace locations and surroundings</w:t>
      </w:r>
      <w:r w:rsidR="00DE4373">
        <w:t>,</w:t>
      </w:r>
      <w:r w:rsidR="00395128">
        <w:t xml:space="preserve"> work organizations</w:t>
      </w:r>
      <w:r w:rsidR="00DE4373">
        <w:t>,</w:t>
      </w:r>
      <w:r w:rsidR="00395128">
        <w:t xml:space="preserve"> work conditions</w:t>
      </w:r>
      <w:r w:rsidR="00DE4373">
        <w:t>,</w:t>
      </w:r>
      <w:r w:rsidR="00395128">
        <w:t xml:space="preserve"> equipment</w:t>
      </w:r>
      <w:r w:rsidR="00DE4373">
        <w:t>,</w:t>
      </w:r>
      <w:r w:rsidR="00395128">
        <w:t xml:space="preserve"> </w:t>
      </w:r>
      <w:r w:rsidR="00DE4373">
        <w:t xml:space="preserve">and the </w:t>
      </w:r>
      <w:r w:rsidR="00395128">
        <w:t>workforce</w:t>
      </w:r>
      <w:r w:rsidR="00DE4373">
        <w:t>)</w:t>
      </w:r>
      <w:r w:rsidR="00395128">
        <w:t>;</w:t>
      </w:r>
    </w:p>
    <w:p w14:paraId="0EAEDEBF" w14:textId="492D14BC" w:rsidR="00395128" w:rsidRDefault="00395128" w:rsidP="00261021">
      <w:pPr>
        <w:pStyle w:val="Heading4"/>
        <w:numPr>
          <w:ilvl w:val="0"/>
          <w:numId w:val="12"/>
        </w:numPr>
      </w:pPr>
      <w:r>
        <w:t>Changes to legal and other requirements</w:t>
      </w:r>
      <w:r w:rsidR="00113824">
        <w:t>;</w:t>
      </w:r>
    </w:p>
    <w:p w14:paraId="30BE5DFA" w14:textId="1874B48A" w:rsidR="00395128" w:rsidRDefault="00395128" w:rsidP="00261021">
      <w:pPr>
        <w:pStyle w:val="Heading4"/>
        <w:numPr>
          <w:ilvl w:val="0"/>
          <w:numId w:val="12"/>
        </w:numPr>
      </w:pPr>
      <w:r>
        <w:t>Changes in knowledge or information about hazards and ESH risks; and</w:t>
      </w:r>
    </w:p>
    <w:p w14:paraId="7767B7F4" w14:textId="146BF51F" w:rsidR="00395128" w:rsidRDefault="00395128" w:rsidP="00261021">
      <w:pPr>
        <w:pStyle w:val="Heading4"/>
        <w:numPr>
          <w:ilvl w:val="0"/>
          <w:numId w:val="12"/>
        </w:numPr>
      </w:pPr>
      <w:proofErr w:type="gramStart"/>
      <w:r>
        <w:t>Developments in knowledge and technology.</w:t>
      </w:r>
      <w:proofErr w:type="gramEnd"/>
    </w:p>
    <w:p w14:paraId="503ECDDA" w14:textId="3D43371E" w:rsidR="00395128" w:rsidRDefault="00395128" w:rsidP="00395128">
      <w:pPr>
        <w:pStyle w:val="Heading4"/>
      </w:pPr>
      <w:r>
        <w:t>The site shall review the consequences of unintended changes</w:t>
      </w:r>
      <w:r w:rsidR="006626AC">
        <w:t>, (e.g., those resulting from incidents or events)</w:t>
      </w:r>
      <w:r>
        <w:t>, taking action to mitigate any adverse effects</w:t>
      </w:r>
      <w:r w:rsidR="00B3119A">
        <w:t>,</w:t>
      </w:r>
      <w:r>
        <w:t xml:space="preserve"> as necessary.</w:t>
      </w:r>
    </w:p>
    <w:p w14:paraId="428C4F1D" w14:textId="77777777" w:rsidR="00395128" w:rsidRDefault="00395128" w:rsidP="00113824">
      <w:pPr>
        <w:pStyle w:val="Heading4"/>
        <w:numPr>
          <w:ilvl w:val="2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Procurement </w:t>
      </w:r>
    </w:p>
    <w:p w14:paraId="553CC4D5" w14:textId="6CDAC0B6" w:rsidR="001B0747" w:rsidRDefault="001B0747" w:rsidP="00BB4363">
      <w:pPr>
        <w:pStyle w:val="Heading4"/>
      </w:pPr>
      <w:r>
        <w:t>General</w:t>
      </w:r>
    </w:p>
    <w:p w14:paraId="493CDDDD" w14:textId="05009B28" w:rsidR="009F4E92" w:rsidRPr="004F6B0C" w:rsidRDefault="00395128" w:rsidP="00261021">
      <w:pPr>
        <w:pStyle w:val="Heading4"/>
        <w:numPr>
          <w:ilvl w:val="0"/>
          <w:numId w:val="12"/>
        </w:numPr>
      </w:pPr>
      <w:r w:rsidRPr="006626AC">
        <w:t>The</w:t>
      </w:r>
      <w:r>
        <w:t xml:space="preserve"> site shall </w:t>
      </w:r>
      <w:r w:rsidR="001B0747">
        <w:t>establish, implement and maintain a process(es) to control the procurement of products and services in order to ensure their conformity to its ESH MS</w:t>
      </w:r>
      <w:r w:rsidR="00B977A5">
        <w:t xml:space="preserve">.  These processes </w:t>
      </w:r>
      <w:r w:rsidR="00DE4373">
        <w:t>shall</w:t>
      </w:r>
      <w:r w:rsidR="00B977A5">
        <w:t xml:space="preserve"> be consistent with a life cycle perspective and include the following:</w:t>
      </w:r>
    </w:p>
    <w:p w14:paraId="0E150E3E" w14:textId="1BBA06AA" w:rsidR="009F4E92" w:rsidRDefault="009F4E92" w:rsidP="00261021">
      <w:pPr>
        <w:pStyle w:val="Heading4"/>
        <w:numPr>
          <w:ilvl w:val="1"/>
          <w:numId w:val="12"/>
        </w:numPr>
      </w:pPr>
      <w:r>
        <w:t xml:space="preserve">Communicate relevant ESH requirement(s) to external providers, including contractors; </w:t>
      </w:r>
    </w:p>
    <w:p w14:paraId="7546FAA2" w14:textId="4D3E7A36" w:rsidR="00B977A5" w:rsidRDefault="00B977A5" w:rsidP="00261021">
      <w:pPr>
        <w:pStyle w:val="Heading4"/>
        <w:numPr>
          <w:ilvl w:val="1"/>
          <w:numId w:val="12"/>
        </w:numPr>
      </w:pPr>
      <w:r>
        <w:t xml:space="preserve">Determine environmental requirement(s) for the procurement of products and services, as appropriate; </w:t>
      </w:r>
    </w:p>
    <w:p w14:paraId="6C7DF31D" w14:textId="034D025C" w:rsidR="009F4E92" w:rsidRDefault="009F4E92" w:rsidP="00261021">
      <w:pPr>
        <w:pStyle w:val="Heading4"/>
        <w:numPr>
          <w:ilvl w:val="1"/>
          <w:numId w:val="12"/>
        </w:numPr>
      </w:pPr>
      <w:r>
        <w:lastRenderedPageBreak/>
        <w:t xml:space="preserve">Consider the need to provide information about potential significant environmental impacts </w:t>
      </w:r>
      <w:r w:rsidR="006119EE">
        <w:t xml:space="preserve">associated with the </w:t>
      </w:r>
      <w:r>
        <w:t>transportation or delivery, use, end-of-life treatment, and final disposal of the product</w:t>
      </w:r>
      <w:r w:rsidR="006119EE">
        <w:t>s</w:t>
      </w:r>
      <w:r>
        <w:t xml:space="preserve"> and services; and</w:t>
      </w:r>
      <w:r w:rsidRPr="009F4E92">
        <w:t xml:space="preserve"> </w:t>
      </w:r>
    </w:p>
    <w:p w14:paraId="41BBAE8C" w14:textId="36E47F5F" w:rsidR="009F4E92" w:rsidRDefault="009F4E92" w:rsidP="00261021">
      <w:pPr>
        <w:pStyle w:val="Heading4"/>
        <w:numPr>
          <w:ilvl w:val="1"/>
          <w:numId w:val="12"/>
        </w:numPr>
      </w:pPr>
      <w:r w:rsidRPr="009F4E92">
        <w:t>Maintain documented information to the extent necessary to have confidence that the processes have been carried out as planned.</w:t>
      </w:r>
    </w:p>
    <w:p w14:paraId="5CCA7931" w14:textId="77777777" w:rsidR="00DE073D" w:rsidRDefault="00DE073D" w:rsidP="00DE073D"/>
    <w:p w14:paraId="5E98364C" w14:textId="77777777" w:rsidR="00DE073D" w:rsidRDefault="00DE073D" w:rsidP="00DE073D"/>
    <w:p w14:paraId="1067F839" w14:textId="77777777" w:rsidR="00DE073D" w:rsidRDefault="00DE073D" w:rsidP="00DE073D"/>
    <w:p w14:paraId="0B74897F" w14:textId="10CB760D" w:rsidR="001B0747" w:rsidRDefault="001B0747" w:rsidP="00C64913">
      <w:pPr>
        <w:pStyle w:val="Heading4"/>
        <w:numPr>
          <w:ilvl w:val="2"/>
          <w:numId w:val="6"/>
        </w:numPr>
      </w:pPr>
      <w:r>
        <w:t>Contractors</w:t>
      </w:r>
    </w:p>
    <w:p w14:paraId="33003A14" w14:textId="3C603912" w:rsidR="001B0747" w:rsidRDefault="001B0747" w:rsidP="0057211A">
      <w:pPr>
        <w:pStyle w:val="Heading4"/>
      </w:pPr>
      <w:r>
        <w:t>The site shall coordinate its procurement process with contractors to identify hazards and to assess and control ESH risks arising from:</w:t>
      </w:r>
    </w:p>
    <w:p w14:paraId="0E171EF8" w14:textId="008247EC" w:rsidR="001B0747" w:rsidRDefault="001B0747" w:rsidP="00261021">
      <w:pPr>
        <w:pStyle w:val="Heading4"/>
        <w:numPr>
          <w:ilvl w:val="1"/>
          <w:numId w:val="12"/>
        </w:numPr>
      </w:pPr>
      <w:r>
        <w:t>The contractors’ activities and operations that impact the site;</w:t>
      </w:r>
    </w:p>
    <w:p w14:paraId="1E26B107" w14:textId="15CBBB85" w:rsidR="001B0747" w:rsidRDefault="001B0747" w:rsidP="00261021">
      <w:pPr>
        <w:pStyle w:val="Heading4"/>
        <w:numPr>
          <w:ilvl w:val="1"/>
          <w:numId w:val="12"/>
        </w:numPr>
      </w:pPr>
      <w:r>
        <w:t>The site’s activities and operations that impact contractors’ workers;</w:t>
      </w:r>
      <w:r w:rsidR="002C2129">
        <w:t xml:space="preserve"> and</w:t>
      </w:r>
    </w:p>
    <w:p w14:paraId="6D166471" w14:textId="7A35148F" w:rsidR="001B0747" w:rsidRDefault="001B0747" w:rsidP="00261021">
      <w:pPr>
        <w:pStyle w:val="Heading4"/>
        <w:numPr>
          <w:ilvl w:val="1"/>
          <w:numId w:val="12"/>
        </w:numPr>
      </w:pPr>
      <w:r>
        <w:t>The contractors’ activities and operations that impact other interested parties in the workplace.</w:t>
      </w:r>
    </w:p>
    <w:p w14:paraId="5ABA24BB" w14:textId="43E588ED" w:rsidR="001B0747" w:rsidRDefault="001B0747" w:rsidP="0057211A">
      <w:pPr>
        <w:pStyle w:val="Heading4"/>
      </w:pPr>
      <w:r>
        <w:t>The site shall ensure that the requirements of the ESH MS are met by contractors and their workers</w:t>
      </w:r>
      <w:r w:rsidR="002C2129">
        <w:t>; and</w:t>
      </w:r>
    </w:p>
    <w:p w14:paraId="1F19D933" w14:textId="6733281C" w:rsidR="001B0747" w:rsidRDefault="001B0747" w:rsidP="0057211A">
      <w:pPr>
        <w:pStyle w:val="Heading4"/>
      </w:pPr>
      <w:r>
        <w:t>The site</w:t>
      </w:r>
      <w:r w:rsidR="00BB7E84">
        <w:t>’</w:t>
      </w:r>
      <w:r>
        <w:t>s procurement process shall define and apply ESH criteria for the selection of contractors</w:t>
      </w:r>
      <w:r w:rsidR="004F47CF">
        <w:t>.</w:t>
      </w:r>
    </w:p>
    <w:p w14:paraId="0CA86B57" w14:textId="644AA56D" w:rsidR="004F47CF" w:rsidRPr="00082E54" w:rsidRDefault="004F47CF" w:rsidP="002C2129">
      <w:pPr>
        <w:pStyle w:val="Heading4"/>
        <w:numPr>
          <w:ilvl w:val="2"/>
          <w:numId w:val="6"/>
        </w:numPr>
      </w:pPr>
      <w:r w:rsidRPr="00082E54">
        <w:t>Outsourcing</w:t>
      </w:r>
    </w:p>
    <w:p w14:paraId="2071B07C" w14:textId="5BE2BA2E" w:rsidR="00082E54" w:rsidRDefault="00082E54" w:rsidP="0057211A">
      <w:pPr>
        <w:pStyle w:val="Heading4"/>
      </w:pPr>
      <w:r w:rsidRPr="002C2129">
        <w:t xml:space="preserve">The </w:t>
      </w:r>
      <w:r>
        <w:t xml:space="preserve">site </w:t>
      </w:r>
      <w:r w:rsidRPr="002C2129">
        <w:t>shall ensure that outsourced functions and processes are controlled</w:t>
      </w:r>
      <w:r>
        <w:t xml:space="preserve">, and that </w:t>
      </w:r>
      <w:r w:rsidRPr="002C2129">
        <w:t xml:space="preserve">outsourcing arrangements are consistent with legal </w:t>
      </w:r>
      <w:r>
        <w:t xml:space="preserve">and other </w:t>
      </w:r>
      <w:r w:rsidRPr="002C2129">
        <w:t xml:space="preserve">requirements and with achieving the intended outcomes of the </w:t>
      </w:r>
      <w:r>
        <w:t>ESH MS</w:t>
      </w:r>
      <w:r w:rsidRPr="002C2129">
        <w:t xml:space="preserve">. The type and degree of control to be applied to these functions and processes shall be defined within the </w:t>
      </w:r>
      <w:r>
        <w:t>ESH MS.</w:t>
      </w:r>
    </w:p>
    <w:p w14:paraId="3096AC97" w14:textId="77777777" w:rsidR="00BB7E84" w:rsidRPr="00B26215" w:rsidRDefault="00BB7E84" w:rsidP="00984B87"/>
    <w:p w14:paraId="7CB6B42D" w14:textId="77777777" w:rsidR="00FF67D8" w:rsidRDefault="00FF67D8" w:rsidP="0044195C">
      <w:pPr>
        <w:pStyle w:val="Heading1"/>
        <w:numPr>
          <w:ilvl w:val="1"/>
          <w:numId w:val="6"/>
        </w:numPr>
      </w:pPr>
      <w:bookmarkStart w:id="240" w:name="_Toc536005159"/>
      <w:bookmarkStart w:id="241" w:name="_Toc536384491"/>
      <w:r>
        <w:t>Emergency Preparedness and Response</w:t>
      </w:r>
      <w:bookmarkEnd w:id="240"/>
      <w:bookmarkEnd w:id="241"/>
      <w:r>
        <w:t xml:space="preserve"> </w:t>
      </w:r>
    </w:p>
    <w:p w14:paraId="7CB6B42E" w14:textId="098521A0" w:rsidR="00FF67D8" w:rsidRPr="006701B0" w:rsidRDefault="00E359B6" w:rsidP="0051335A">
      <w:pPr>
        <w:pStyle w:val="Heading4"/>
        <w:numPr>
          <w:ilvl w:val="2"/>
          <w:numId w:val="6"/>
        </w:numPr>
      </w:pPr>
      <w:r w:rsidRPr="006701B0">
        <w:t xml:space="preserve">The site </w:t>
      </w:r>
      <w:r w:rsidR="003F3BAC" w:rsidRPr="006701B0">
        <w:t>shall</w:t>
      </w:r>
      <w:r w:rsidR="00222CDC" w:rsidRPr="006701B0">
        <w:t xml:space="preserve"> </w:t>
      </w:r>
      <w:r w:rsidR="00222CDC" w:rsidRPr="006701B0">
        <w:rPr>
          <w:rFonts w:cs="Cambria"/>
          <w:color w:val="000000"/>
        </w:rPr>
        <w:t>establish, implement and maintain a process(es) needed to prepare for and respond to potential emergency situations including:</w:t>
      </w:r>
      <w:r w:rsidR="00222CDC" w:rsidRPr="006701B0">
        <w:t xml:space="preserve"> </w:t>
      </w:r>
    </w:p>
    <w:p w14:paraId="0621A618" w14:textId="0DD5C10D" w:rsidR="00222CDC" w:rsidRDefault="00222CDC" w:rsidP="0057211A">
      <w:pPr>
        <w:pStyle w:val="Heading4"/>
      </w:pPr>
      <w:r>
        <w:t>Establishing a planned response to emergency situations, including the provision of first aid</w:t>
      </w:r>
      <w:r w:rsidR="006119EE">
        <w:t xml:space="preserve"> and to prevent or mitigate adverse environmental impacts</w:t>
      </w:r>
      <w:r>
        <w:t>;</w:t>
      </w:r>
    </w:p>
    <w:p w14:paraId="3937176A" w14:textId="77777777" w:rsidR="00222CDC" w:rsidRDefault="00222CDC" w:rsidP="0057211A">
      <w:pPr>
        <w:pStyle w:val="Heading4"/>
      </w:pPr>
      <w:r>
        <w:t>Providing training for the planned response;</w:t>
      </w:r>
    </w:p>
    <w:p w14:paraId="5C5BCFC9" w14:textId="1F67DE58" w:rsidR="006119EE" w:rsidRPr="006119EE" w:rsidRDefault="006119EE" w:rsidP="0057211A">
      <w:pPr>
        <w:pStyle w:val="Heading4"/>
      </w:pPr>
      <w:r>
        <w:t>Respond</w:t>
      </w:r>
      <w:r w:rsidR="00BB7E84">
        <w:t>ing</w:t>
      </w:r>
      <w:r>
        <w:t xml:space="preserve"> to actual emergency situations;</w:t>
      </w:r>
    </w:p>
    <w:p w14:paraId="272A436F" w14:textId="78B4363A" w:rsidR="00222CDC" w:rsidRDefault="00222CDC" w:rsidP="0057211A">
      <w:pPr>
        <w:pStyle w:val="Heading4"/>
      </w:pPr>
      <w:r>
        <w:t>Periodically testing and exercising the planned response capability;</w:t>
      </w:r>
    </w:p>
    <w:p w14:paraId="6D71B7E6" w14:textId="77777777" w:rsidR="00222CDC" w:rsidRDefault="00222CDC" w:rsidP="0057211A">
      <w:pPr>
        <w:pStyle w:val="Heading4"/>
      </w:pPr>
      <w:r>
        <w:t>Evaluating performance and, as necessary, revising the planned response, including after testing and, in particular, after the occurrence of emergency situations;</w:t>
      </w:r>
    </w:p>
    <w:p w14:paraId="436981DA" w14:textId="349140D0" w:rsidR="00222CDC" w:rsidRDefault="00222CDC" w:rsidP="0057211A">
      <w:pPr>
        <w:pStyle w:val="Heading4"/>
      </w:pPr>
      <w:r>
        <w:t>Communicating and providing relevant information to all workers on their duties and responsibilities;</w:t>
      </w:r>
    </w:p>
    <w:p w14:paraId="41A759CB" w14:textId="3DF534A0" w:rsidR="00222CDC" w:rsidRDefault="00222CDC" w:rsidP="0057211A">
      <w:pPr>
        <w:pStyle w:val="Heading4"/>
      </w:pPr>
      <w:r>
        <w:t>Communicating relevant information to contractors, visitors, emergency response services, government authorities and, as appropriate, the local community;</w:t>
      </w:r>
    </w:p>
    <w:p w14:paraId="6D6149C8" w14:textId="77777777" w:rsidR="0051335A" w:rsidRDefault="00222CDC" w:rsidP="0057211A">
      <w:pPr>
        <w:pStyle w:val="Heading4"/>
      </w:pPr>
      <w:r>
        <w:t>Taking into account the needs and capabilities of all relevant interested parties and ensuring their involvement, as appropriate, in the development of the planned response.</w:t>
      </w:r>
      <w:r w:rsidDel="00222CDC">
        <w:t xml:space="preserve"> </w:t>
      </w:r>
    </w:p>
    <w:p w14:paraId="7B630B18" w14:textId="48587325" w:rsidR="00A04400" w:rsidRDefault="0078290C" w:rsidP="0051335A">
      <w:pPr>
        <w:pStyle w:val="Heading4"/>
        <w:numPr>
          <w:ilvl w:val="2"/>
          <w:numId w:val="6"/>
        </w:numPr>
      </w:pPr>
      <w:r>
        <w:t>The site must m</w:t>
      </w:r>
      <w:r w:rsidR="00FF67D8">
        <w:t>aintain documented information to the extent necessary to have confidence that the processes are carried out as planned.</w:t>
      </w:r>
      <w:r w:rsidR="007B180F">
        <w:t xml:space="preserve"> </w:t>
      </w:r>
      <w:r w:rsidR="00A04400">
        <w:t xml:space="preserve">Typical documentation includes the following: </w:t>
      </w:r>
    </w:p>
    <w:p w14:paraId="6E7EB65D" w14:textId="3369396D" w:rsidR="00A04400" w:rsidRDefault="00A04400" w:rsidP="007B180F">
      <w:pPr>
        <w:pStyle w:val="Heading4"/>
      </w:pPr>
      <w:r>
        <w:lastRenderedPageBreak/>
        <w:t>Emergency plans;</w:t>
      </w:r>
    </w:p>
    <w:p w14:paraId="06B029F1" w14:textId="6EC9A65D" w:rsidR="00A04400" w:rsidRDefault="00A04400" w:rsidP="007B180F">
      <w:pPr>
        <w:pStyle w:val="Heading4"/>
      </w:pPr>
      <w:r>
        <w:t>Emergency response reports including after-incident assessments</w:t>
      </w:r>
      <w:r w:rsidR="00BB7E84">
        <w:t xml:space="preserve"> and follow-up actions</w:t>
      </w:r>
      <w:r>
        <w:t>;</w:t>
      </w:r>
    </w:p>
    <w:p w14:paraId="66CCDE24" w14:textId="4A26B026" w:rsidR="00A04400" w:rsidRDefault="00A04400" w:rsidP="007B180F">
      <w:pPr>
        <w:pStyle w:val="Heading4"/>
      </w:pPr>
      <w:r>
        <w:t>Emergency drill records including follow-up actions;</w:t>
      </w:r>
      <w:r w:rsidR="003F3BAC">
        <w:t xml:space="preserve"> and</w:t>
      </w:r>
    </w:p>
    <w:p w14:paraId="7CB6B439" w14:textId="721C67B6" w:rsidR="00FF67D8" w:rsidRDefault="00A04400" w:rsidP="007B180F">
      <w:pPr>
        <w:pStyle w:val="Heading4"/>
      </w:pPr>
      <w:r>
        <w:t xml:space="preserve">Records related to emergency response team including training, resources, etc.  </w:t>
      </w:r>
    </w:p>
    <w:p w14:paraId="7CB6B43A" w14:textId="49408E9A" w:rsidR="00FF67D8" w:rsidRDefault="00FF67D8" w:rsidP="00113824">
      <w:pPr>
        <w:pStyle w:val="Heading2"/>
      </w:pPr>
      <w:bookmarkStart w:id="242" w:name="_Toc491206468"/>
      <w:bookmarkStart w:id="243" w:name="_Toc536005160"/>
      <w:bookmarkStart w:id="244" w:name="_Toc536383980"/>
      <w:bookmarkStart w:id="245" w:name="_Toc536384492"/>
      <w:r>
        <w:t>The TI Incident Command (IC) structure and process will be utilized at all locations for emergency situations</w:t>
      </w:r>
      <w:bookmarkEnd w:id="242"/>
      <w:bookmarkEnd w:id="243"/>
      <w:r w:rsidR="003F3BAC">
        <w:t>.</w:t>
      </w:r>
      <w:bookmarkEnd w:id="244"/>
      <w:bookmarkEnd w:id="245"/>
    </w:p>
    <w:p w14:paraId="7CB6B43C" w14:textId="77777777" w:rsidR="007876AE" w:rsidRPr="00C046AF" w:rsidRDefault="00401D1F" w:rsidP="00B812AE">
      <w:pPr>
        <w:pStyle w:val="Heading4"/>
        <w:numPr>
          <w:ilvl w:val="0"/>
          <w:numId w:val="0"/>
        </w:numPr>
      </w:pPr>
      <w:r w:rsidRPr="00C046AF">
        <w:t xml:space="preserve">  </w:t>
      </w:r>
    </w:p>
    <w:p w14:paraId="7CB6B43D" w14:textId="77777777" w:rsidR="007876AE" w:rsidRPr="00DC4CC3" w:rsidRDefault="007876AE" w:rsidP="007A3C9B">
      <w:pPr>
        <w:pStyle w:val="Heading1"/>
      </w:pPr>
      <w:bookmarkStart w:id="246" w:name="_Toc310406362"/>
      <w:bookmarkStart w:id="247" w:name="_Toc310781425"/>
      <w:bookmarkStart w:id="248" w:name="_Toc310923211"/>
      <w:bookmarkStart w:id="249" w:name="_Toc310923290"/>
      <w:bookmarkStart w:id="250" w:name="_Toc310923371"/>
      <w:bookmarkStart w:id="251" w:name="_Toc310406363"/>
      <w:bookmarkStart w:id="252" w:name="_Toc310781426"/>
      <w:bookmarkStart w:id="253" w:name="_Toc310923212"/>
      <w:bookmarkStart w:id="254" w:name="_Toc310923291"/>
      <w:bookmarkStart w:id="255" w:name="_Toc310923372"/>
      <w:bookmarkStart w:id="256" w:name="_Toc310406364"/>
      <w:bookmarkStart w:id="257" w:name="_Toc310781427"/>
      <w:bookmarkStart w:id="258" w:name="_Toc310923213"/>
      <w:bookmarkStart w:id="259" w:name="_Toc310923292"/>
      <w:bookmarkStart w:id="260" w:name="_Toc310923373"/>
      <w:bookmarkStart w:id="261" w:name="_Toc310406365"/>
      <w:bookmarkStart w:id="262" w:name="_Toc310781428"/>
      <w:bookmarkStart w:id="263" w:name="_Toc310923214"/>
      <w:bookmarkStart w:id="264" w:name="_Toc310923293"/>
      <w:bookmarkStart w:id="265" w:name="_Toc310923374"/>
      <w:bookmarkStart w:id="266" w:name="_Toc310406366"/>
      <w:bookmarkStart w:id="267" w:name="_Toc310781429"/>
      <w:bookmarkStart w:id="268" w:name="_Toc310923215"/>
      <w:bookmarkStart w:id="269" w:name="_Toc310923294"/>
      <w:bookmarkStart w:id="270" w:name="_Toc310923375"/>
      <w:bookmarkStart w:id="271" w:name="_Toc310406367"/>
      <w:bookmarkStart w:id="272" w:name="_Toc310781430"/>
      <w:bookmarkStart w:id="273" w:name="_Toc310923216"/>
      <w:bookmarkStart w:id="274" w:name="_Toc310923295"/>
      <w:bookmarkStart w:id="275" w:name="_Toc310923376"/>
      <w:bookmarkStart w:id="276" w:name="_Toc310406368"/>
      <w:bookmarkStart w:id="277" w:name="_Toc310781431"/>
      <w:bookmarkStart w:id="278" w:name="_Toc310923217"/>
      <w:bookmarkStart w:id="279" w:name="_Toc310923296"/>
      <w:bookmarkStart w:id="280" w:name="_Toc310923377"/>
      <w:bookmarkStart w:id="281" w:name="_Toc310406369"/>
      <w:bookmarkStart w:id="282" w:name="_Toc310781432"/>
      <w:bookmarkStart w:id="283" w:name="_Toc310923218"/>
      <w:bookmarkStart w:id="284" w:name="_Toc310923297"/>
      <w:bookmarkStart w:id="285" w:name="_Toc310923378"/>
      <w:bookmarkStart w:id="286" w:name="_Toc310406370"/>
      <w:bookmarkStart w:id="287" w:name="_Toc310781433"/>
      <w:bookmarkStart w:id="288" w:name="_Toc310923219"/>
      <w:bookmarkStart w:id="289" w:name="_Toc310923298"/>
      <w:bookmarkStart w:id="290" w:name="_Toc310923379"/>
      <w:bookmarkStart w:id="291" w:name="_Toc310406371"/>
      <w:bookmarkStart w:id="292" w:name="_Toc310781434"/>
      <w:bookmarkStart w:id="293" w:name="_Toc310923220"/>
      <w:bookmarkStart w:id="294" w:name="_Toc310923299"/>
      <w:bookmarkStart w:id="295" w:name="_Toc310923380"/>
      <w:bookmarkStart w:id="296" w:name="_Toc310406372"/>
      <w:bookmarkStart w:id="297" w:name="_Toc310781435"/>
      <w:bookmarkStart w:id="298" w:name="_Toc310923221"/>
      <w:bookmarkStart w:id="299" w:name="_Toc310923300"/>
      <w:bookmarkStart w:id="300" w:name="_Toc310923381"/>
      <w:bookmarkStart w:id="301" w:name="_Toc310406373"/>
      <w:bookmarkStart w:id="302" w:name="_Toc310781436"/>
      <w:bookmarkStart w:id="303" w:name="_Toc310923222"/>
      <w:bookmarkStart w:id="304" w:name="_Toc310923301"/>
      <w:bookmarkStart w:id="305" w:name="_Toc310923382"/>
      <w:bookmarkStart w:id="306" w:name="_Toc310406374"/>
      <w:bookmarkStart w:id="307" w:name="_Toc310781437"/>
      <w:bookmarkStart w:id="308" w:name="_Toc310923223"/>
      <w:bookmarkStart w:id="309" w:name="_Toc310923302"/>
      <w:bookmarkStart w:id="310" w:name="_Toc310923383"/>
      <w:bookmarkStart w:id="311" w:name="_Toc310406375"/>
      <w:bookmarkStart w:id="312" w:name="_Toc310781438"/>
      <w:bookmarkStart w:id="313" w:name="_Toc310923224"/>
      <w:bookmarkStart w:id="314" w:name="_Toc310923303"/>
      <w:bookmarkStart w:id="315" w:name="_Toc310923384"/>
      <w:bookmarkStart w:id="316" w:name="_Toc310406376"/>
      <w:bookmarkStart w:id="317" w:name="_Toc310781439"/>
      <w:bookmarkStart w:id="318" w:name="_Toc310923225"/>
      <w:bookmarkStart w:id="319" w:name="_Toc310923304"/>
      <w:bookmarkStart w:id="320" w:name="_Toc310923385"/>
      <w:bookmarkStart w:id="321" w:name="_Toc310406377"/>
      <w:bookmarkStart w:id="322" w:name="_Toc310781440"/>
      <w:bookmarkStart w:id="323" w:name="_Toc310923226"/>
      <w:bookmarkStart w:id="324" w:name="_Toc310923305"/>
      <w:bookmarkStart w:id="325" w:name="_Toc310923386"/>
      <w:bookmarkStart w:id="326" w:name="_Toc310406378"/>
      <w:bookmarkStart w:id="327" w:name="_Toc310781441"/>
      <w:bookmarkStart w:id="328" w:name="_Toc310923227"/>
      <w:bookmarkStart w:id="329" w:name="_Toc310923306"/>
      <w:bookmarkStart w:id="330" w:name="_Toc310923387"/>
      <w:bookmarkStart w:id="331" w:name="_Toc310406379"/>
      <w:bookmarkStart w:id="332" w:name="_Toc310781442"/>
      <w:bookmarkStart w:id="333" w:name="_Toc310923228"/>
      <w:bookmarkStart w:id="334" w:name="_Toc310923307"/>
      <w:bookmarkStart w:id="335" w:name="_Toc310923388"/>
      <w:bookmarkStart w:id="336" w:name="_Toc310406380"/>
      <w:bookmarkStart w:id="337" w:name="_Toc310781443"/>
      <w:bookmarkStart w:id="338" w:name="_Toc310923229"/>
      <w:bookmarkStart w:id="339" w:name="_Toc310923308"/>
      <w:bookmarkStart w:id="340" w:name="_Toc310923389"/>
      <w:bookmarkStart w:id="341" w:name="_Toc310406381"/>
      <w:bookmarkStart w:id="342" w:name="_Toc310781444"/>
      <w:bookmarkStart w:id="343" w:name="_Toc310923230"/>
      <w:bookmarkStart w:id="344" w:name="_Toc310923309"/>
      <w:bookmarkStart w:id="345" w:name="_Toc310923390"/>
      <w:bookmarkStart w:id="346" w:name="_Toc310406382"/>
      <w:bookmarkStart w:id="347" w:name="_Toc310781445"/>
      <w:bookmarkStart w:id="348" w:name="_Toc310923231"/>
      <w:bookmarkStart w:id="349" w:name="_Toc310923310"/>
      <w:bookmarkStart w:id="350" w:name="_Toc310923391"/>
      <w:bookmarkStart w:id="351" w:name="_Toc310406383"/>
      <w:bookmarkStart w:id="352" w:name="_Toc310781446"/>
      <w:bookmarkStart w:id="353" w:name="_Toc310923232"/>
      <w:bookmarkStart w:id="354" w:name="_Toc310923311"/>
      <w:bookmarkStart w:id="355" w:name="_Toc310923392"/>
      <w:bookmarkStart w:id="356" w:name="_Toc310406384"/>
      <w:bookmarkStart w:id="357" w:name="_Toc310781447"/>
      <w:bookmarkStart w:id="358" w:name="_Toc310923233"/>
      <w:bookmarkStart w:id="359" w:name="_Toc310923312"/>
      <w:bookmarkStart w:id="360" w:name="_Toc310923393"/>
      <w:bookmarkStart w:id="361" w:name="_Toc310406385"/>
      <w:bookmarkStart w:id="362" w:name="_Toc310781448"/>
      <w:bookmarkStart w:id="363" w:name="_Toc310923234"/>
      <w:bookmarkStart w:id="364" w:name="_Toc310923313"/>
      <w:bookmarkStart w:id="365" w:name="_Toc310923394"/>
      <w:bookmarkStart w:id="366" w:name="_Toc524336029"/>
      <w:bookmarkStart w:id="367" w:name="_Toc524336236"/>
      <w:bookmarkStart w:id="368" w:name="_Toc524347347"/>
      <w:bookmarkStart w:id="369" w:name="_Toc310781449"/>
      <w:bookmarkStart w:id="370" w:name="_Toc536383981"/>
      <w:bookmarkStart w:id="371" w:name="_Toc536384493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r w:rsidRPr="00DC4CC3">
        <w:t>STANDARD Approval</w:t>
      </w:r>
      <w:bookmarkEnd w:id="366"/>
      <w:bookmarkEnd w:id="367"/>
      <w:bookmarkEnd w:id="368"/>
      <w:bookmarkEnd w:id="369"/>
      <w:bookmarkEnd w:id="370"/>
      <w:bookmarkEnd w:id="371"/>
    </w:p>
    <w:p w14:paraId="7CB6B43E" w14:textId="3A90CCE8" w:rsidR="007876AE" w:rsidRPr="00DC4CC3" w:rsidRDefault="007876AE" w:rsidP="00124D52">
      <w:pPr>
        <w:pStyle w:val="BodyTextIndent"/>
        <w:ind w:left="360"/>
      </w:pPr>
      <w:r w:rsidRPr="00DC4CC3">
        <w:t xml:space="preserve">This standard has been approved by </w:t>
      </w:r>
      <w:r w:rsidR="00A04400">
        <w:t>Zane Broadhead</w:t>
      </w:r>
      <w:r w:rsidRPr="00DC4CC3">
        <w:t>, TI Vice President.</w:t>
      </w:r>
    </w:p>
    <w:p w14:paraId="7CB6B43F" w14:textId="77777777" w:rsidR="007876AE" w:rsidRDefault="007876AE" w:rsidP="007A3C9B">
      <w:pPr>
        <w:pStyle w:val="Heading1"/>
      </w:pPr>
      <w:bookmarkStart w:id="372" w:name="_Toc309109909"/>
      <w:bookmarkStart w:id="373" w:name="_Toc309109947"/>
      <w:bookmarkStart w:id="374" w:name="_Toc309110041"/>
      <w:bookmarkStart w:id="375" w:name="_Toc309109910"/>
      <w:bookmarkStart w:id="376" w:name="_Toc309109948"/>
      <w:bookmarkStart w:id="377" w:name="_Toc309110042"/>
      <w:bookmarkStart w:id="378" w:name="_Toc309109911"/>
      <w:bookmarkStart w:id="379" w:name="_Toc309109949"/>
      <w:bookmarkStart w:id="380" w:name="_Toc309110043"/>
      <w:bookmarkStart w:id="381" w:name="_Toc305926574"/>
      <w:bookmarkStart w:id="382" w:name="_Toc306000479"/>
      <w:bookmarkStart w:id="383" w:name="_Toc306190864"/>
      <w:bookmarkStart w:id="384" w:name="_Toc306254602"/>
      <w:bookmarkStart w:id="385" w:name="_Toc308588209"/>
      <w:bookmarkStart w:id="386" w:name="_Toc308588243"/>
      <w:bookmarkStart w:id="387" w:name="_Toc309109912"/>
      <w:bookmarkStart w:id="388" w:name="_Toc309109950"/>
      <w:bookmarkStart w:id="389" w:name="_Toc309110044"/>
      <w:bookmarkStart w:id="390" w:name="_Toc305926575"/>
      <w:bookmarkStart w:id="391" w:name="_Toc306000480"/>
      <w:bookmarkStart w:id="392" w:name="_Toc306190865"/>
      <w:bookmarkStart w:id="393" w:name="_Toc306254603"/>
      <w:bookmarkStart w:id="394" w:name="_Toc308588210"/>
      <w:bookmarkStart w:id="395" w:name="_Toc308588244"/>
      <w:bookmarkStart w:id="396" w:name="_Toc309109913"/>
      <w:bookmarkStart w:id="397" w:name="_Toc309109951"/>
      <w:bookmarkStart w:id="398" w:name="_Toc309110045"/>
      <w:bookmarkStart w:id="399" w:name="_Toc309214578"/>
      <w:bookmarkStart w:id="400" w:name="_Toc309218857"/>
      <w:bookmarkStart w:id="401" w:name="_Toc309219209"/>
      <w:bookmarkStart w:id="402" w:name="_Toc309279217"/>
      <w:bookmarkStart w:id="403" w:name="_Toc309279471"/>
      <w:bookmarkStart w:id="404" w:name="_Toc310406387"/>
      <w:bookmarkStart w:id="405" w:name="_Toc310781450"/>
      <w:bookmarkStart w:id="406" w:name="_Toc310923236"/>
      <w:bookmarkStart w:id="407" w:name="_Toc310923315"/>
      <w:bookmarkStart w:id="408" w:name="_Toc310923396"/>
      <w:bookmarkStart w:id="409" w:name="_Toc310781451"/>
      <w:bookmarkStart w:id="410" w:name="_Toc536383982"/>
      <w:bookmarkStart w:id="411" w:name="_Toc536384494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r w:rsidRPr="00DC4CC3">
        <w:t>Revision history</w:t>
      </w:r>
      <w:bookmarkEnd w:id="409"/>
      <w:bookmarkEnd w:id="410"/>
      <w:bookmarkEnd w:id="411"/>
    </w:p>
    <w:p w14:paraId="7CB6B440" w14:textId="77777777" w:rsidR="00124D52" w:rsidRPr="00124D52" w:rsidRDefault="00124D52" w:rsidP="00124D52"/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1456"/>
        <w:gridCol w:w="3369"/>
        <w:gridCol w:w="1708"/>
        <w:gridCol w:w="1495"/>
      </w:tblGrid>
      <w:tr w:rsidR="007876AE" w:rsidRPr="00DC4CC3" w14:paraId="7CB6B446" w14:textId="77777777" w:rsidTr="00DA6132">
        <w:tc>
          <w:tcPr>
            <w:tcW w:w="990" w:type="dxa"/>
          </w:tcPr>
          <w:p w14:paraId="7CB6B441" w14:textId="77777777" w:rsidR="007876AE" w:rsidRPr="00DC4CC3" w:rsidRDefault="007876AE" w:rsidP="00AF5A51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DC4CC3">
              <w:rPr>
                <w:rFonts w:ascii="Arial" w:hAnsi="Arial" w:cs="Arial"/>
                <w:b/>
              </w:rPr>
              <w:t>Rev#</w:t>
            </w:r>
          </w:p>
        </w:tc>
        <w:tc>
          <w:tcPr>
            <w:tcW w:w="1456" w:type="dxa"/>
          </w:tcPr>
          <w:p w14:paraId="7CB6B442" w14:textId="77777777" w:rsidR="007876AE" w:rsidRPr="00DC4CC3" w:rsidRDefault="007876AE" w:rsidP="00AF5A51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DC4CC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369" w:type="dxa"/>
          </w:tcPr>
          <w:p w14:paraId="7CB6B443" w14:textId="77777777" w:rsidR="007876AE" w:rsidRPr="00DC4CC3" w:rsidRDefault="007876AE" w:rsidP="00AF5A51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DC4CC3">
              <w:rPr>
                <w:rFonts w:ascii="Arial" w:hAnsi="Arial" w:cs="Arial"/>
                <w:b/>
              </w:rPr>
              <w:t>Nature of Revision</w:t>
            </w:r>
          </w:p>
        </w:tc>
        <w:tc>
          <w:tcPr>
            <w:tcW w:w="1708" w:type="dxa"/>
          </w:tcPr>
          <w:p w14:paraId="7CB6B444" w14:textId="77777777" w:rsidR="007876AE" w:rsidRPr="00DC4CC3" w:rsidRDefault="007876AE" w:rsidP="00AF5A51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DC4CC3">
              <w:rPr>
                <w:rFonts w:ascii="Arial" w:hAnsi="Arial" w:cs="Arial"/>
                <w:b/>
              </w:rPr>
              <w:t>Author/Editor</w:t>
            </w:r>
          </w:p>
        </w:tc>
        <w:tc>
          <w:tcPr>
            <w:tcW w:w="1495" w:type="dxa"/>
          </w:tcPr>
          <w:p w14:paraId="7CB6B445" w14:textId="77777777" w:rsidR="007876AE" w:rsidRPr="00DC4CC3" w:rsidRDefault="007876AE" w:rsidP="00AF5A51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DC4CC3">
              <w:rPr>
                <w:rFonts w:ascii="Arial" w:hAnsi="Arial" w:cs="Arial"/>
                <w:b/>
              </w:rPr>
              <w:t>Approver</w:t>
            </w:r>
          </w:p>
        </w:tc>
      </w:tr>
      <w:tr w:rsidR="007876AE" w:rsidRPr="00DC4CC3" w14:paraId="7CB6B44C" w14:textId="77777777" w:rsidTr="00DA6132">
        <w:tc>
          <w:tcPr>
            <w:tcW w:w="990" w:type="dxa"/>
          </w:tcPr>
          <w:p w14:paraId="7CB6B447" w14:textId="099F4EB3" w:rsidR="007876AE" w:rsidRPr="00DC4CC3" w:rsidRDefault="0002218B" w:rsidP="0002218B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456" w:type="dxa"/>
          </w:tcPr>
          <w:p w14:paraId="7CB6B448" w14:textId="77777777" w:rsidR="007876AE" w:rsidRPr="00DC4CC3" w:rsidRDefault="00064064" w:rsidP="00B812AE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</w:t>
            </w:r>
            <w:r w:rsidR="00B812AE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/2017</w:t>
            </w:r>
          </w:p>
        </w:tc>
        <w:tc>
          <w:tcPr>
            <w:tcW w:w="3369" w:type="dxa"/>
          </w:tcPr>
          <w:p w14:paraId="7CB6B449" w14:textId="77777777" w:rsidR="007876AE" w:rsidRPr="00DC4CC3" w:rsidRDefault="00064064" w:rsidP="00675200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Standard</w:t>
            </w:r>
          </w:p>
        </w:tc>
        <w:tc>
          <w:tcPr>
            <w:tcW w:w="1708" w:type="dxa"/>
          </w:tcPr>
          <w:p w14:paraId="7CB6B44A" w14:textId="77777777" w:rsidR="007876AE" w:rsidRPr="00DC4CC3" w:rsidRDefault="005F4292" w:rsidP="00675200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Gilmore</w:t>
            </w:r>
            <w:r w:rsidR="00B812AE">
              <w:rPr>
                <w:rFonts w:ascii="Arial" w:hAnsi="Arial" w:cs="Arial"/>
              </w:rPr>
              <w:t>/Moore</w:t>
            </w:r>
          </w:p>
        </w:tc>
        <w:tc>
          <w:tcPr>
            <w:tcW w:w="1495" w:type="dxa"/>
          </w:tcPr>
          <w:p w14:paraId="7CB6B44B" w14:textId="2084F9CF" w:rsidR="007876AE" w:rsidRPr="00DC4CC3" w:rsidRDefault="005B59C6" w:rsidP="00AF5A51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ELC</w:t>
            </w:r>
          </w:p>
        </w:tc>
      </w:tr>
      <w:tr w:rsidR="007876AE" w:rsidRPr="00DC4CC3" w14:paraId="7CB6B452" w14:textId="77777777" w:rsidTr="00DA6132">
        <w:tc>
          <w:tcPr>
            <w:tcW w:w="990" w:type="dxa"/>
          </w:tcPr>
          <w:p w14:paraId="7CB6B44D" w14:textId="1CB2135F" w:rsidR="007876AE" w:rsidRPr="00DC4CC3" w:rsidRDefault="00362F35" w:rsidP="00AF5A51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456" w:type="dxa"/>
          </w:tcPr>
          <w:p w14:paraId="7CB6B44E" w14:textId="186A274D" w:rsidR="007876AE" w:rsidRPr="00DC4CC3" w:rsidRDefault="001F2EEC" w:rsidP="001D6118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</w:t>
            </w:r>
            <w:bookmarkStart w:id="412" w:name="_GoBack"/>
            <w:bookmarkEnd w:id="412"/>
            <w:r>
              <w:rPr>
                <w:rFonts w:ascii="Arial" w:hAnsi="Arial" w:cs="Arial"/>
              </w:rPr>
              <w:t>17</w:t>
            </w:r>
            <w:r w:rsidR="003A3BA9">
              <w:rPr>
                <w:rFonts w:ascii="Arial" w:hAnsi="Arial" w:cs="Arial"/>
              </w:rPr>
              <w:t>/</w:t>
            </w:r>
            <w:r w:rsidR="001D6118">
              <w:rPr>
                <w:rFonts w:ascii="Arial" w:hAnsi="Arial" w:cs="Arial"/>
              </w:rPr>
              <w:t>2019</w:t>
            </w:r>
          </w:p>
        </w:tc>
        <w:tc>
          <w:tcPr>
            <w:tcW w:w="3369" w:type="dxa"/>
          </w:tcPr>
          <w:p w14:paraId="7CB6B44F" w14:textId="2144AE76" w:rsidR="007876AE" w:rsidRPr="00DC4CC3" w:rsidRDefault="00362F35" w:rsidP="00675200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Periodic review and inclusion of ISO45001:2018 requirements.</w:t>
            </w:r>
          </w:p>
        </w:tc>
        <w:tc>
          <w:tcPr>
            <w:tcW w:w="1708" w:type="dxa"/>
          </w:tcPr>
          <w:p w14:paraId="7CB6B450" w14:textId="21A38208" w:rsidR="007876AE" w:rsidRPr="00DC4CC3" w:rsidRDefault="00362F35" w:rsidP="000475A2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Gilmore/Moore</w:t>
            </w:r>
          </w:p>
        </w:tc>
        <w:tc>
          <w:tcPr>
            <w:tcW w:w="1495" w:type="dxa"/>
          </w:tcPr>
          <w:p w14:paraId="7CB6B451" w14:textId="6D61C46E" w:rsidR="007876AE" w:rsidRPr="00DC4CC3" w:rsidRDefault="00153A43" w:rsidP="00AF5A51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ELC</w:t>
            </w:r>
          </w:p>
        </w:tc>
      </w:tr>
      <w:tr w:rsidR="007876AE" w:rsidRPr="00DC4CC3" w14:paraId="7CB6B458" w14:textId="77777777" w:rsidTr="00DA6132">
        <w:tc>
          <w:tcPr>
            <w:tcW w:w="990" w:type="dxa"/>
          </w:tcPr>
          <w:p w14:paraId="7CB6B453" w14:textId="32CDB541" w:rsidR="007876AE" w:rsidRPr="00DC4CC3" w:rsidRDefault="007876AE" w:rsidP="00AF5A51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7CB6B454" w14:textId="77777777" w:rsidR="007876AE" w:rsidRPr="00DC4CC3" w:rsidRDefault="007876AE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3369" w:type="dxa"/>
          </w:tcPr>
          <w:p w14:paraId="7CB6B455" w14:textId="77777777" w:rsidR="007876AE" w:rsidRPr="00DC4CC3" w:rsidRDefault="007876AE" w:rsidP="005E1789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14:paraId="7CB6B456" w14:textId="77777777" w:rsidR="007876AE" w:rsidRPr="00DC4CC3" w:rsidRDefault="007876AE" w:rsidP="00675200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495" w:type="dxa"/>
          </w:tcPr>
          <w:p w14:paraId="7CB6B457" w14:textId="77777777" w:rsidR="007876AE" w:rsidRPr="00DC4CC3" w:rsidRDefault="007876AE" w:rsidP="00AF5A51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7876AE" w:rsidRPr="00DC4CC3" w14:paraId="7CB6B45E" w14:textId="77777777" w:rsidTr="00DA6132">
        <w:tc>
          <w:tcPr>
            <w:tcW w:w="990" w:type="dxa"/>
          </w:tcPr>
          <w:p w14:paraId="7CB6B459" w14:textId="18AF3B75" w:rsidR="007876AE" w:rsidRPr="00DC4CC3" w:rsidRDefault="007876AE" w:rsidP="00AF5A51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7CB6B45A" w14:textId="77777777" w:rsidR="007876AE" w:rsidRPr="00DC4CC3" w:rsidRDefault="007876AE" w:rsidP="00AF5A51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3369" w:type="dxa"/>
          </w:tcPr>
          <w:p w14:paraId="7CB6B45B" w14:textId="77777777" w:rsidR="007876AE" w:rsidRPr="00DC4CC3" w:rsidRDefault="007876AE" w:rsidP="00675200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14:paraId="7CB6B45C" w14:textId="77777777" w:rsidR="007876AE" w:rsidRPr="00DC4CC3" w:rsidRDefault="007876AE" w:rsidP="00AF5A51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</w:tcPr>
          <w:p w14:paraId="7CB6B45D" w14:textId="77777777" w:rsidR="007876AE" w:rsidRPr="00DC4CC3" w:rsidRDefault="007876AE" w:rsidP="00AF5A51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7876AE" w:rsidRPr="00DC4CC3" w14:paraId="7CB6B464" w14:textId="77777777" w:rsidTr="00DA6132">
        <w:tc>
          <w:tcPr>
            <w:tcW w:w="990" w:type="dxa"/>
          </w:tcPr>
          <w:p w14:paraId="7CB6B45F" w14:textId="77777777" w:rsidR="007876AE" w:rsidRPr="00DC4CC3" w:rsidRDefault="007876AE" w:rsidP="00AF5A51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7CB6B460" w14:textId="77777777" w:rsidR="007876AE" w:rsidRPr="00DC4CC3" w:rsidRDefault="007876AE" w:rsidP="00AF5A51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3369" w:type="dxa"/>
          </w:tcPr>
          <w:p w14:paraId="7CB6B461" w14:textId="77777777" w:rsidR="007876AE" w:rsidRPr="00DC4CC3" w:rsidRDefault="007876AE" w:rsidP="00675200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14:paraId="7CB6B462" w14:textId="77777777" w:rsidR="007876AE" w:rsidRPr="00DC4CC3" w:rsidRDefault="007876AE" w:rsidP="00AF5A51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</w:tcPr>
          <w:p w14:paraId="7CB6B463" w14:textId="77777777" w:rsidR="007876AE" w:rsidRPr="00DC4CC3" w:rsidRDefault="007876AE" w:rsidP="00AF5A51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</w:tbl>
    <w:p w14:paraId="7CB6B465" w14:textId="77777777" w:rsidR="007876AE" w:rsidRPr="00DC4CC3" w:rsidRDefault="007876AE">
      <w:pPr>
        <w:rPr>
          <w:rFonts w:ascii="Arial" w:hAnsi="Arial" w:cs="Arial"/>
        </w:rPr>
      </w:pPr>
      <w:bookmarkStart w:id="413" w:name="_Toc305747576"/>
      <w:bookmarkStart w:id="414" w:name="_Toc305747577"/>
      <w:bookmarkStart w:id="415" w:name="_Toc305747578"/>
      <w:bookmarkStart w:id="416" w:name="_Toc305747579"/>
      <w:bookmarkStart w:id="417" w:name="_Toc305747580"/>
      <w:bookmarkStart w:id="418" w:name="_Toc305747581"/>
      <w:bookmarkStart w:id="419" w:name="_Toc305747582"/>
      <w:bookmarkStart w:id="420" w:name="_Toc305747583"/>
      <w:bookmarkStart w:id="421" w:name="_Toc305747584"/>
      <w:bookmarkStart w:id="422" w:name="_Toc305747585"/>
      <w:bookmarkStart w:id="423" w:name="_Toc305747586"/>
      <w:bookmarkStart w:id="424" w:name="_Toc305764270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</w:p>
    <w:p w14:paraId="7CB6B466" w14:textId="77777777" w:rsidR="007876AE" w:rsidRDefault="007876AE"/>
    <w:sectPr w:rsidR="007876AE" w:rsidSect="00822E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080" w:bottom="1440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E343A" w14:textId="77777777" w:rsidR="004D50EA" w:rsidRDefault="004D50EA">
      <w:r>
        <w:separator/>
      </w:r>
    </w:p>
  </w:endnote>
  <w:endnote w:type="continuationSeparator" w:id="0">
    <w:p w14:paraId="531935F0" w14:textId="77777777" w:rsidR="004D50EA" w:rsidRDefault="004D50EA">
      <w:r>
        <w:continuationSeparator/>
      </w:r>
    </w:p>
  </w:endnote>
  <w:endnote w:type="continuationNotice" w:id="1">
    <w:p w14:paraId="20B5A87A" w14:textId="77777777" w:rsidR="004D50EA" w:rsidRDefault="004D50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6B478" w14:textId="77777777" w:rsidR="007876AE" w:rsidRDefault="00C07E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876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76A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B6B479" w14:textId="77777777" w:rsidR="007876AE" w:rsidRDefault="007876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27"/>
      <w:gridCol w:w="4196"/>
      <w:gridCol w:w="3780"/>
      <w:gridCol w:w="872"/>
    </w:tblGrid>
    <w:tr w:rsidR="007876AE" w:rsidRPr="00DC4CC3" w14:paraId="7CB6B47E" w14:textId="77777777" w:rsidTr="00AF5A51">
      <w:tc>
        <w:tcPr>
          <w:tcW w:w="727" w:type="dxa"/>
          <w:tcMar>
            <w:top w:w="14" w:type="dxa"/>
            <w:left w:w="115" w:type="dxa"/>
            <w:bottom w:w="14" w:type="dxa"/>
            <w:right w:w="115" w:type="dxa"/>
          </w:tcMar>
        </w:tcPr>
        <w:p w14:paraId="7CB6B47A" w14:textId="77777777" w:rsidR="007876AE" w:rsidRPr="00DC4CC3" w:rsidRDefault="007876AE" w:rsidP="00AF5A51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 w:rsidRPr="00DC4CC3">
            <w:rPr>
              <w:snapToGrid w:val="0"/>
            </w:rPr>
            <w:t>ESH</w:t>
          </w:r>
        </w:p>
      </w:tc>
      <w:tc>
        <w:tcPr>
          <w:tcW w:w="4196" w:type="dxa"/>
          <w:tcMar>
            <w:top w:w="14" w:type="dxa"/>
            <w:left w:w="115" w:type="dxa"/>
            <w:bottom w:w="14" w:type="dxa"/>
            <w:right w:w="115" w:type="dxa"/>
          </w:tcMar>
        </w:tcPr>
        <w:p w14:paraId="7CB6B47B" w14:textId="77777777" w:rsidR="007876AE" w:rsidRPr="00DC4CC3" w:rsidRDefault="007876AE" w:rsidP="00AF5A51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 w:rsidRPr="00DC4CC3">
            <w:rPr>
              <w:snapToGrid w:val="0"/>
            </w:rPr>
            <w:t>Title</w:t>
          </w:r>
        </w:p>
      </w:tc>
      <w:tc>
        <w:tcPr>
          <w:tcW w:w="3780" w:type="dxa"/>
          <w:tcMar>
            <w:top w:w="14" w:type="dxa"/>
            <w:left w:w="115" w:type="dxa"/>
            <w:bottom w:w="14" w:type="dxa"/>
            <w:right w:w="115" w:type="dxa"/>
          </w:tcMar>
        </w:tcPr>
        <w:p w14:paraId="7CB6B47C" w14:textId="77777777" w:rsidR="007876AE" w:rsidRPr="00DC4CC3" w:rsidRDefault="007876AE" w:rsidP="00AF5A51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 w:rsidRPr="00DC4CC3">
            <w:rPr>
              <w:snapToGrid w:val="0"/>
            </w:rPr>
            <w:t xml:space="preserve"> </w:t>
          </w:r>
          <w:r w:rsidRPr="00DC4CC3">
            <w:rPr>
              <w:snapToGrid w:val="0"/>
              <w:sz w:val="18"/>
              <w:szCs w:val="18"/>
            </w:rPr>
            <w:t>Page</w:t>
          </w:r>
          <w:r w:rsidRPr="00DC4CC3">
            <w:rPr>
              <w:snapToGrid w:val="0"/>
            </w:rPr>
            <w:t xml:space="preserve"> </w:t>
          </w:r>
          <w:r w:rsidR="00C07EE3" w:rsidRPr="00DC4CC3">
            <w:rPr>
              <w:rStyle w:val="PageNumber"/>
              <w:rFonts w:ascii="Times New Roman" w:hAnsi="Times New Roman"/>
            </w:rPr>
            <w:fldChar w:fldCharType="begin"/>
          </w:r>
          <w:r w:rsidRPr="00DC4CC3">
            <w:rPr>
              <w:rStyle w:val="PageNumber"/>
              <w:rFonts w:ascii="Times New Roman" w:hAnsi="Times New Roman"/>
            </w:rPr>
            <w:instrText xml:space="preserve"> PAGE </w:instrText>
          </w:r>
          <w:r w:rsidR="00C07EE3" w:rsidRPr="00DC4CC3">
            <w:rPr>
              <w:rStyle w:val="PageNumber"/>
              <w:rFonts w:ascii="Times New Roman" w:hAnsi="Times New Roman"/>
            </w:rPr>
            <w:fldChar w:fldCharType="separate"/>
          </w:r>
          <w:r w:rsidR="001F2EEC">
            <w:rPr>
              <w:rStyle w:val="PageNumber"/>
              <w:rFonts w:ascii="Times New Roman" w:hAnsi="Times New Roman"/>
              <w:noProof/>
            </w:rPr>
            <w:t>4</w:t>
          </w:r>
          <w:r w:rsidR="00C07EE3" w:rsidRPr="00DC4CC3">
            <w:rPr>
              <w:rStyle w:val="PageNumber"/>
              <w:rFonts w:ascii="Times New Roman" w:hAnsi="Times New Roman"/>
            </w:rPr>
            <w:fldChar w:fldCharType="end"/>
          </w:r>
          <w:r w:rsidRPr="00DC4CC3">
            <w:rPr>
              <w:rStyle w:val="PageNumber"/>
              <w:rFonts w:ascii="Times New Roman" w:hAnsi="Times New Roman"/>
            </w:rPr>
            <w:t xml:space="preserve"> of </w:t>
          </w:r>
          <w:r w:rsidR="00C07EE3" w:rsidRPr="00DC4CC3">
            <w:rPr>
              <w:rStyle w:val="PageNumber"/>
              <w:rFonts w:ascii="Times New Roman" w:hAnsi="Times New Roman"/>
            </w:rPr>
            <w:fldChar w:fldCharType="begin"/>
          </w:r>
          <w:r w:rsidRPr="00DC4CC3">
            <w:rPr>
              <w:rStyle w:val="PageNumber"/>
              <w:rFonts w:ascii="Times New Roman" w:hAnsi="Times New Roman"/>
            </w:rPr>
            <w:instrText xml:space="preserve"> NUMPAGES </w:instrText>
          </w:r>
          <w:r w:rsidR="00C07EE3" w:rsidRPr="00DC4CC3">
            <w:rPr>
              <w:rStyle w:val="PageNumber"/>
              <w:rFonts w:ascii="Times New Roman" w:hAnsi="Times New Roman"/>
            </w:rPr>
            <w:fldChar w:fldCharType="separate"/>
          </w:r>
          <w:r w:rsidR="001F2EEC">
            <w:rPr>
              <w:rStyle w:val="PageNumber"/>
              <w:rFonts w:ascii="Times New Roman" w:hAnsi="Times New Roman"/>
              <w:noProof/>
            </w:rPr>
            <w:t>4</w:t>
          </w:r>
          <w:r w:rsidR="00C07EE3" w:rsidRPr="00DC4CC3">
            <w:rPr>
              <w:rStyle w:val="PageNumber"/>
              <w:rFonts w:ascii="Times New Roman" w:hAnsi="Times New Roman"/>
            </w:rPr>
            <w:fldChar w:fldCharType="end"/>
          </w:r>
        </w:p>
      </w:tc>
      <w:tc>
        <w:tcPr>
          <w:tcW w:w="872" w:type="dxa"/>
          <w:tcMar>
            <w:top w:w="14" w:type="dxa"/>
            <w:left w:w="115" w:type="dxa"/>
            <w:bottom w:w="14" w:type="dxa"/>
            <w:right w:w="115" w:type="dxa"/>
          </w:tcMar>
        </w:tcPr>
        <w:p w14:paraId="7CB6B47D" w14:textId="711CCF94" w:rsidR="007876AE" w:rsidRPr="00DC4CC3" w:rsidRDefault="007876AE" w:rsidP="00E8164E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 w:rsidRPr="00DC4CC3">
            <w:rPr>
              <w:snapToGrid w:val="0"/>
            </w:rPr>
            <w:t xml:space="preserve">Rev </w:t>
          </w:r>
          <w:r w:rsidR="00E8164E">
            <w:rPr>
              <w:snapToGrid w:val="0"/>
            </w:rPr>
            <w:t>B</w:t>
          </w:r>
        </w:p>
      </w:tc>
    </w:tr>
  </w:tbl>
  <w:p w14:paraId="7CB6B47F" w14:textId="77777777" w:rsidR="007876AE" w:rsidRDefault="007876AE">
    <w:pPr>
      <w:pStyle w:val="Footer"/>
      <w:rPr>
        <w:snapToGrid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27"/>
      <w:gridCol w:w="4196"/>
      <w:gridCol w:w="3780"/>
      <w:gridCol w:w="872"/>
    </w:tblGrid>
    <w:tr w:rsidR="007876AE" w:rsidRPr="007A7BB8" w14:paraId="7CB6B48F" w14:textId="77777777" w:rsidTr="00AF5A51">
      <w:tc>
        <w:tcPr>
          <w:tcW w:w="727" w:type="dxa"/>
          <w:tcMar>
            <w:top w:w="14" w:type="dxa"/>
            <w:left w:w="115" w:type="dxa"/>
            <w:bottom w:w="14" w:type="dxa"/>
            <w:right w:w="115" w:type="dxa"/>
          </w:tcMar>
        </w:tcPr>
        <w:p w14:paraId="7CB6B48B" w14:textId="77777777" w:rsidR="007876AE" w:rsidRPr="007A7BB8" w:rsidRDefault="007876AE" w:rsidP="00AF5A51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 w:rsidRPr="007A7BB8">
            <w:rPr>
              <w:snapToGrid w:val="0"/>
            </w:rPr>
            <w:t>ESH</w:t>
          </w:r>
        </w:p>
      </w:tc>
      <w:tc>
        <w:tcPr>
          <w:tcW w:w="4196" w:type="dxa"/>
          <w:tcMar>
            <w:top w:w="14" w:type="dxa"/>
            <w:left w:w="115" w:type="dxa"/>
            <w:bottom w:w="14" w:type="dxa"/>
            <w:right w:w="115" w:type="dxa"/>
          </w:tcMar>
        </w:tcPr>
        <w:p w14:paraId="7CB6B48C" w14:textId="77777777" w:rsidR="007876AE" w:rsidRDefault="007876AE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>
            <w:rPr>
              <w:snapToGrid w:val="0"/>
            </w:rPr>
            <w:t>Doc# xxx-S:  Title</w:t>
          </w:r>
        </w:p>
      </w:tc>
      <w:tc>
        <w:tcPr>
          <w:tcW w:w="3780" w:type="dxa"/>
          <w:tcMar>
            <w:top w:w="14" w:type="dxa"/>
            <w:left w:w="115" w:type="dxa"/>
            <w:bottom w:w="14" w:type="dxa"/>
            <w:right w:w="115" w:type="dxa"/>
          </w:tcMar>
        </w:tcPr>
        <w:p w14:paraId="7CB6B48D" w14:textId="77777777" w:rsidR="007876AE" w:rsidRPr="007A7BB8" w:rsidRDefault="007876AE" w:rsidP="00AF5A51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>
            <w:rPr>
              <w:snapToGrid w:val="0"/>
            </w:rPr>
            <w:t xml:space="preserve"> </w:t>
          </w:r>
          <w:r>
            <w:rPr>
              <w:snapToGrid w:val="0"/>
              <w:sz w:val="18"/>
              <w:szCs w:val="18"/>
            </w:rPr>
            <w:t>Page</w:t>
          </w:r>
          <w:r w:rsidRPr="007E64CA">
            <w:rPr>
              <w:snapToGrid w:val="0"/>
            </w:rPr>
            <w:t xml:space="preserve"> </w:t>
          </w:r>
          <w:r w:rsidR="00C07EE3" w:rsidRPr="007E64CA">
            <w:rPr>
              <w:rStyle w:val="PageNumber"/>
              <w:rFonts w:cs="Arial"/>
            </w:rPr>
            <w:fldChar w:fldCharType="begin"/>
          </w:r>
          <w:r w:rsidRPr="007E64CA">
            <w:rPr>
              <w:rStyle w:val="PageNumber"/>
              <w:rFonts w:cs="Arial"/>
            </w:rPr>
            <w:instrText xml:space="preserve"> PAGE </w:instrText>
          </w:r>
          <w:r w:rsidR="00C07EE3" w:rsidRPr="007E64CA"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1</w:t>
          </w:r>
          <w:r w:rsidR="00C07EE3" w:rsidRPr="007E64CA">
            <w:rPr>
              <w:rStyle w:val="PageNumber"/>
              <w:rFonts w:cs="Arial"/>
            </w:rPr>
            <w:fldChar w:fldCharType="end"/>
          </w:r>
          <w:r w:rsidRPr="007E64CA">
            <w:rPr>
              <w:rStyle w:val="PageNumber"/>
              <w:rFonts w:cs="Arial"/>
            </w:rPr>
            <w:t xml:space="preserve"> of </w:t>
          </w:r>
          <w:r w:rsidR="00C07EE3" w:rsidRPr="007E64CA">
            <w:rPr>
              <w:rStyle w:val="PageNumber"/>
              <w:rFonts w:cs="Arial"/>
            </w:rPr>
            <w:fldChar w:fldCharType="begin"/>
          </w:r>
          <w:r w:rsidRPr="007E64CA">
            <w:rPr>
              <w:rStyle w:val="PageNumber"/>
              <w:rFonts w:cs="Arial"/>
            </w:rPr>
            <w:instrText xml:space="preserve"> NUMPAGES </w:instrText>
          </w:r>
          <w:r w:rsidR="00C07EE3" w:rsidRPr="007E64CA">
            <w:rPr>
              <w:rStyle w:val="PageNumber"/>
              <w:rFonts w:cs="Arial"/>
            </w:rPr>
            <w:fldChar w:fldCharType="separate"/>
          </w:r>
          <w:r w:rsidR="00BA36DB">
            <w:rPr>
              <w:rStyle w:val="PageNumber"/>
              <w:rFonts w:cs="Arial"/>
              <w:noProof/>
            </w:rPr>
            <w:t>2</w:t>
          </w:r>
          <w:r w:rsidR="00C07EE3" w:rsidRPr="007E64CA">
            <w:rPr>
              <w:rStyle w:val="PageNumber"/>
              <w:rFonts w:cs="Arial"/>
            </w:rPr>
            <w:fldChar w:fldCharType="end"/>
          </w:r>
        </w:p>
      </w:tc>
      <w:tc>
        <w:tcPr>
          <w:tcW w:w="872" w:type="dxa"/>
          <w:tcMar>
            <w:top w:w="14" w:type="dxa"/>
            <w:left w:w="115" w:type="dxa"/>
            <w:bottom w:w="14" w:type="dxa"/>
            <w:right w:w="115" w:type="dxa"/>
          </w:tcMar>
        </w:tcPr>
        <w:p w14:paraId="7CB6B48E" w14:textId="77777777" w:rsidR="007876AE" w:rsidRPr="007A7BB8" w:rsidRDefault="007876AE" w:rsidP="00AF5A51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 w:rsidRPr="007A7BB8">
            <w:rPr>
              <w:snapToGrid w:val="0"/>
            </w:rPr>
            <w:t xml:space="preserve">Rev </w:t>
          </w:r>
          <w:r>
            <w:rPr>
              <w:snapToGrid w:val="0"/>
            </w:rPr>
            <w:t>C</w:t>
          </w:r>
        </w:p>
      </w:tc>
    </w:tr>
  </w:tbl>
  <w:p w14:paraId="7CB6B490" w14:textId="77777777" w:rsidR="007876AE" w:rsidRDefault="007876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2B382" w14:textId="77777777" w:rsidR="004D50EA" w:rsidRDefault="004D50EA">
      <w:r>
        <w:separator/>
      </w:r>
    </w:p>
  </w:footnote>
  <w:footnote w:type="continuationSeparator" w:id="0">
    <w:p w14:paraId="08F92A3D" w14:textId="77777777" w:rsidR="004D50EA" w:rsidRDefault="004D50EA">
      <w:r>
        <w:continuationSeparator/>
      </w:r>
    </w:p>
  </w:footnote>
  <w:footnote w:type="continuationNotice" w:id="1">
    <w:p w14:paraId="076E3F33" w14:textId="77777777" w:rsidR="004D50EA" w:rsidRDefault="004D50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4CE6E" w14:textId="77777777" w:rsidR="00E8164E" w:rsidRDefault="00E816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088"/>
      <w:gridCol w:w="5100"/>
    </w:tblGrid>
    <w:tr w:rsidR="007876AE" w:rsidRPr="007A7BB8" w14:paraId="7CB6B470" w14:textId="77777777" w:rsidTr="00AF5A51">
      <w:tc>
        <w:tcPr>
          <w:tcW w:w="5112" w:type="dxa"/>
        </w:tcPr>
        <w:p w14:paraId="7CB6B46D" w14:textId="77777777" w:rsidR="007876AE" w:rsidRPr="007A7BB8" w:rsidRDefault="00402E1D" w:rsidP="00AF5A51">
          <w:pPr>
            <w:tabs>
              <w:tab w:val="center" w:pos="4320"/>
              <w:tab w:val="right" w:pos="8640"/>
            </w:tabs>
            <w:jc w:val="both"/>
          </w:pPr>
          <w:r>
            <w:rPr>
              <w:noProof/>
            </w:rPr>
            <w:drawing>
              <wp:inline distT="0" distB="0" distL="0" distR="0" wp14:anchorId="7CB6B491" wp14:editId="7CB6B492">
                <wp:extent cx="1866900" cy="219075"/>
                <wp:effectExtent l="0" t="0" r="0" b="9525"/>
                <wp:docPr id="1" name="Picture 1" descr="tilogo1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ilogo1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8" w:type="dxa"/>
          <w:vAlign w:val="center"/>
        </w:tcPr>
        <w:p w14:paraId="7CB6B46E" w14:textId="77777777" w:rsidR="007876AE" w:rsidRDefault="007876AE" w:rsidP="00AF5A51">
          <w:pPr>
            <w:tabs>
              <w:tab w:val="center" w:pos="4320"/>
              <w:tab w:val="right" w:pos="8640"/>
            </w:tabs>
            <w:jc w:val="right"/>
          </w:pPr>
          <w:r>
            <w:t>TI Information – Selective Disclosure</w:t>
          </w:r>
        </w:p>
        <w:p w14:paraId="7CB6B46F" w14:textId="6E4D5D9D" w:rsidR="00577D8C" w:rsidRPr="007A7BB8" w:rsidRDefault="00577D8C" w:rsidP="005B59C6">
          <w:pPr>
            <w:tabs>
              <w:tab w:val="center" w:pos="4320"/>
              <w:tab w:val="right" w:pos="8640"/>
            </w:tabs>
            <w:jc w:val="right"/>
          </w:pPr>
          <w:r>
            <w:t xml:space="preserve">Effective: </w:t>
          </w:r>
          <w:r w:rsidR="005B59C6">
            <w:t xml:space="preserve"> April 2, 2018</w:t>
          </w:r>
        </w:p>
      </w:tc>
    </w:tr>
  </w:tbl>
  <w:p w14:paraId="7CB6B471" w14:textId="77777777" w:rsidR="007876AE" w:rsidRPr="007A7BB8" w:rsidRDefault="007876AE" w:rsidP="00691F08">
    <w:pPr>
      <w:tabs>
        <w:tab w:val="center" w:pos="4320"/>
        <w:tab w:val="right" w:pos="8640"/>
      </w:tabs>
      <w:jc w:val="both"/>
    </w:pPr>
  </w:p>
  <w:p w14:paraId="7CB6B472" w14:textId="77777777" w:rsidR="007876AE" w:rsidRPr="00DC4CC3" w:rsidRDefault="007876AE" w:rsidP="00691F08">
    <w:pPr>
      <w:jc w:val="center"/>
      <w:rPr>
        <w:rFonts w:ascii="Arial" w:hAnsi="Arial" w:cs="Arial"/>
        <w:b/>
        <w:bCs/>
        <w:sz w:val="24"/>
      </w:rPr>
    </w:pPr>
    <w:r w:rsidRPr="00DC4CC3">
      <w:rPr>
        <w:rFonts w:ascii="Arial" w:hAnsi="Arial" w:cs="Arial"/>
        <w:b/>
        <w:bCs/>
        <w:sz w:val="24"/>
      </w:rPr>
      <w:t>TI ESH Standard</w:t>
    </w:r>
    <w:r w:rsidR="001C343A">
      <w:rPr>
        <w:rFonts w:ascii="Arial" w:hAnsi="Arial" w:cs="Arial"/>
        <w:b/>
        <w:bCs/>
        <w:sz w:val="24"/>
      </w:rPr>
      <w:t xml:space="preserve"> </w:t>
    </w:r>
    <w:r w:rsidR="00BA36DB">
      <w:rPr>
        <w:rFonts w:ascii="Arial" w:hAnsi="Arial" w:cs="Arial"/>
        <w:b/>
        <w:bCs/>
        <w:sz w:val="24"/>
      </w:rPr>
      <w:t>2</w:t>
    </w:r>
    <w:r w:rsidR="001C343A">
      <w:rPr>
        <w:rFonts w:ascii="Arial" w:hAnsi="Arial" w:cs="Arial"/>
        <w:b/>
        <w:bCs/>
        <w:sz w:val="24"/>
      </w:rPr>
      <w:t>0.</w:t>
    </w:r>
    <w:r w:rsidR="00F426FE">
      <w:rPr>
        <w:rFonts w:ascii="Arial" w:hAnsi="Arial" w:cs="Arial"/>
        <w:b/>
        <w:bCs/>
        <w:sz w:val="24"/>
      </w:rPr>
      <w:t>0</w:t>
    </w:r>
    <w:r w:rsidR="00FF67D8">
      <w:rPr>
        <w:rFonts w:ascii="Arial" w:hAnsi="Arial" w:cs="Arial"/>
        <w:b/>
        <w:bCs/>
        <w:sz w:val="24"/>
      </w:rPr>
      <w:t>4</w:t>
    </w:r>
    <w:r w:rsidR="001C343A">
      <w:rPr>
        <w:rFonts w:ascii="Arial" w:hAnsi="Arial" w:cs="Arial"/>
        <w:b/>
        <w:bCs/>
        <w:sz w:val="24"/>
      </w:rPr>
      <w:t xml:space="preserve"> – </w:t>
    </w:r>
    <w:r w:rsidR="00F426FE">
      <w:rPr>
        <w:rFonts w:ascii="Arial" w:hAnsi="Arial" w:cs="Arial"/>
        <w:b/>
        <w:bCs/>
        <w:sz w:val="24"/>
      </w:rPr>
      <w:t xml:space="preserve">MS </w:t>
    </w:r>
    <w:r w:rsidR="00FF67D8">
      <w:rPr>
        <w:rFonts w:ascii="Arial" w:hAnsi="Arial" w:cs="Arial"/>
        <w:b/>
        <w:bCs/>
        <w:sz w:val="24"/>
      </w:rPr>
      <w:t>Operational</w:t>
    </w:r>
  </w:p>
  <w:p w14:paraId="7CB6B473" w14:textId="77777777" w:rsidR="007876AE" w:rsidRPr="007A7BB8" w:rsidRDefault="007876AE" w:rsidP="00691F08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b/>
        <w:bCs/>
      </w:rPr>
    </w:pPr>
  </w:p>
  <w:p w14:paraId="7CB6B474" w14:textId="77777777" w:rsidR="007876AE" w:rsidRPr="007A7BB8" w:rsidRDefault="007876AE" w:rsidP="00691F08">
    <w:pPr>
      <w:tabs>
        <w:tab w:val="center" w:pos="4320"/>
        <w:tab w:val="right" w:pos="8640"/>
      </w:tabs>
      <w:rPr>
        <w:b/>
        <w:bCs/>
      </w:rPr>
    </w:pPr>
  </w:p>
  <w:p w14:paraId="7CB6B475" w14:textId="77777777" w:rsidR="007876AE" w:rsidRPr="007A7BB8" w:rsidRDefault="007876AE" w:rsidP="00691F08">
    <w:pPr>
      <w:pBdr>
        <w:bottom w:val="single" w:sz="12" w:space="1" w:color="auto"/>
      </w:pBdr>
      <w:tabs>
        <w:tab w:val="center" w:pos="4320"/>
        <w:tab w:val="right" w:pos="8640"/>
      </w:tabs>
      <w:jc w:val="center"/>
    </w:pPr>
    <w:r w:rsidRPr="007A7BB8">
      <w:t xml:space="preserve">Printed Specifications are </w:t>
    </w:r>
    <w:r w:rsidRPr="007A7BB8">
      <w:rPr>
        <w:b/>
        <w:bCs/>
      </w:rPr>
      <w:t>NOT</w:t>
    </w:r>
    <w:r w:rsidRPr="007A7BB8">
      <w:t xml:space="preserve"> Controlled Documents.  Verify Revision before using.</w:t>
    </w:r>
  </w:p>
  <w:p w14:paraId="7CB6B476" w14:textId="77777777" w:rsidR="007876AE" w:rsidRPr="007A7BB8" w:rsidRDefault="007876AE" w:rsidP="00691F08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b/>
        <w:bCs/>
      </w:rPr>
    </w:pPr>
  </w:p>
  <w:p w14:paraId="7CB6B477" w14:textId="77777777" w:rsidR="007876AE" w:rsidRDefault="007876AE">
    <w:pPr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089"/>
      <w:gridCol w:w="5099"/>
    </w:tblGrid>
    <w:tr w:rsidR="007876AE" w:rsidRPr="007A7BB8" w14:paraId="7CB6B482" w14:textId="77777777" w:rsidTr="00AF5A51">
      <w:tc>
        <w:tcPr>
          <w:tcW w:w="5112" w:type="dxa"/>
        </w:tcPr>
        <w:p w14:paraId="7CB6B480" w14:textId="77777777" w:rsidR="007876AE" w:rsidRPr="007A7BB8" w:rsidRDefault="00402E1D" w:rsidP="00AF5A51">
          <w:pPr>
            <w:tabs>
              <w:tab w:val="center" w:pos="4320"/>
              <w:tab w:val="right" w:pos="8640"/>
            </w:tabs>
            <w:jc w:val="both"/>
          </w:pPr>
          <w:r>
            <w:rPr>
              <w:noProof/>
            </w:rPr>
            <w:drawing>
              <wp:inline distT="0" distB="0" distL="0" distR="0" wp14:anchorId="7CB6B493" wp14:editId="7CB6B494">
                <wp:extent cx="1866900" cy="219075"/>
                <wp:effectExtent l="0" t="0" r="0" b="9525"/>
                <wp:docPr id="2" name="Picture 2" descr="tilogo1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ilogo1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8" w:type="dxa"/>
          <w:vAlign w:val="center"/>
        </w:tcPr>
        <w:p w14:paraId="7CB6B481" w14:textId="77777777" w:rsidR="007876AE" w:rsidRPr="007A7BB8" w:rsidRDefault="007876AE" w:rsidP="00AF5A51">
          <w:pPr>
            <w:tabs>
              <w:tab w:val="center" w:pos="4320"/>
              <w:tab w:val="right" w:pos="8640"/>
            </w:tabs>
            <w:jc w:val="right"/>
          </w:pPr>
          <w:r>
            <w:t>WWESH</w:t>
          </w:r>
        </w:p>
      </w:tc>
    </w:tr>
  </w:tbl>
  <w:p w14:paraId="7CB6B483" w14:textId="77777777" w:rsidR="007876AE" w:rsidRPr="007A7BB8" w:rsidRDefault="007876AE" w:rsidP="00DA6132">
    <w:pPr>
      <w:tabs>
        <w:tab w:val="center" w:pos="4320"/>
        <w:tab w:val="right" w:pos="8640"/>
      </w:tabs>
      <w:jc w:val="both"/>
    </w:pPr>
  </w:p>
  <w:p w14:paraId="7CB6B484" w14:textId="77777777" w:rsidR="007876AE" w:rsidRDefault="007876AE" w:rsidP="00DA6132">
    <w:pPr>
      <w:jc w:val="center"/>
      <w:rPr>
        <w:b/>
        <w:bCs/>
        <w:sz w:val="24"/>
      </w:rPr>
    </w:pPr>
    <w:r>
      <w:rPr>
        <w:b/>
        <w:bCs/>
        <w:sz w:val="24"/>
      </w:rPr>
      <w:t>Document No. xxx-S</w:t>
    </w:r>
  </w:p>
  <w:p w14:paraId="7CB6B485" w14:textId="77777777" w:rsidR="007876AE" w:rsidRPr="004B610F" w:rsidRDefault="007876AE" w:rsidP="00DA6132">
    <w:pPr>
      <w:jc w:val="center"/>
      <w:rPr>
        <w:b/>
        <w:bCs/>
        <w:sz w:val="24"/>
      </w:rPr>
    </w:pPr>
    <w:r>
      <w:rPr>
        <w:b/>
        <w:bCs/>
        <w:sz w:val="24"/>
      </w:rPr>
      <w:t>TITLE</w:t>
    </w:r>
  </w:p>
  <w:p w14:paraId="7CB6B486" w14:textId="77777777" w:rsidR="007876AE" w:rsidRPr="007A7BB8" w:rsidRDefault="007876AE" w:rsidP="00DA6132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b/>
        <w:bCs/>
      </w:rPr>
    </w:pPr>
  </w:p>
  <w:p w14:paraId="7CB6B487" w14:textId="77777777" w:rsidR="007876AE" w:rsidRPr="007A7BB8" w:rsidRDefault="007876AE" w:rsidP="00DA6132">
    <w:pPr>
      <w:tabs>
        <w:tab w:val="center" w:pos="4320"/>
        <w:tab w:val="right" w:pos="8640"/>
      </w:tabs>
      <w:rPr>
        <w:b/>
        <w:bCs/>
      </w:rPr>
    </w:pPr>
  </w:p>
  <w:p w14:paraId="7CB6B488" w14:textId="77777777" w:rsidR="007876AE" w:rsidRPr="007A7BB8" w:rsidRDefault="007876AE" w:rsidP="00DA6132">
    <w:pPr>
      <w:pBdr>
        <w:bottom w:val="single" w:sz="12" w:space="1" w:color="auto"/>
      </w:pBdr>
      <w:tabs>
        <w:tab w:val="center" w:pos="4320"/>
        <w:tab w:val="right" w:pos="8640"/>
      </w:tabs>
      <w:jc w:val="center"/>
    </w:pPr>
    <w:r w:rsidRPr="007A7BB8">
      <w:t xml:space="preserve">Printed Specifications are </w:t>
    </w:r>
    <w:r w:rsidRPr="007A7BB8">
      <w:rPr>
        <w:b/>
        <w:bCs/>
      </w:rPr>
      <w:t>NOT</w:t>
    </w:r>
    <w:r w:rsidRPr="007A7BB8">
      <w:t xml:space="preserve"> Controlled Documents.  Verify Revision before using.</w:t>
    </w:r>
  </w:p>
  <w:p w14:paraId="7CB6B489" w14:textId="77777777" w:rsidR="007876AE" w:rsidRPr="007A7BB8" w:rsidRDefault="007876AE" w:rsidP="00DA6132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b/>
        <w:bCs/>
      </w:rPr>
    </w:pPr>
  </w:p>
  <w:p w14:paraId="7CB6B48A" w14:textId="77777777" w:rsidR="007876AE" w:rsidRDefault="007876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A49453B6"/>
    <w:lvl w:ilvl="0">
      <w:start w:val="1"/>
      <w:numFmt w:val="decimal"/>
      <w:pStyle w:val="DocumentList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241156"/>
    <w:multiLevelType w:val="multilevel"/>
    <w:tmpl w:val="7B96A3DA"/>
    <w:lvl w:ilvl="0">
      <w:start w:val="1"/>
      <w:numFmt w:val="upperLetter"/>
      <w:pStyle w:val="ANNEX-heading1"/>
      <w:suff w:val="space"/>
      <w:lvlText w:val="Annex %1"/>
      <w:lvlJc w:val="left"/>
      <w:pPr>
        <w:ind w:left="936"/>
      </w:pPr>
      <w:rPr>
        <w:rFonts w:cs="Times New Roman" w:hint="default"/>
      </w:rPr>
    </w:lvl>
    <w:lvl w:ilvl="1">
      <w:start w:val="1"/>
      <w:numFmt w:val="decimal"/>
      <w:pStyle w:val="ANNEX-heading1"/>
      <w:lvlText w:val="%1%2 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lowerLetter"/>
      <w:pStyle w:val="ANNEX-heading2"/>
      <w:lvlText w:val="%3. 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NNEX-heading3"/>
      <w:lvlText w:val="%4.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2013"/>
        </w:tabs>
        <w:ind w:left="2013" w:hanging="1077"/>
      </w:pPr>
      <w:rPr>
        <w:rFonts w:cs="Times New Roman"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2183"/>
        </w:tabs>
        <w:ind w:left="2183" w:hanging="124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"/>
        </w:tabs>
        <w:ind w:left="936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/>
      </w:pPr>
      <w:rPr>
        <w:rFonts w:cs="Times New Roman" w:hint="default"/>
      </w:rPr>
    </w:lvl>
  </w:abstractNum>
  <w:abstractNum w:abstractNumId="2">
    <w:nsid w:val="16CE006F"/>
    <w:multiLevelType w:val="multilevel"/>
    <w:tmpl w:val="88D48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A641734"/>
    <w:multiLevelType w:val="hybridMultilevel"/>
    <w:tmpl w:val="06A43FF6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4">
    <w:nsid w:val="287723A5"/>
    <w:multiLevelType w:val="hybridMultilevel"/>
    <w:tmpl w:val="3DF2E604"/>
    <w:lvl w:ilvl="0" w:tplc="FFFFFFFF">
      <w:start w:val="1"/>
      <w:numFmt w:val="bullet"/>
      <w:pStyle w:val="Bullet1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288B28C1"/>
    <w:multiLevelType w:val="multilevel"/>
    <w:tmpl w:val="F96E71DC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2978298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2F7604C2"/>
    <w:multiLevelType w:val="multilevel"/>
    <w:tmpl w:val="734E0ECA"/>
    <w:lvl w:ilvl="0">
      <w:start w:val="1"/>
      <w:numFmt w:val="decimal"/>
      <w:pStyle w:val="TableTitle"/>
      <w:suff w:val="space"/>
      <w:lvlText w:val="Table %1 "/>
      <w:lvlJc w:val="left"/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39AA0128"/>
    <w:multiLevelType w:val="multilevel"/>
    <w:tmpl w:val="C20250E0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304"/>
        </w:tabs>
        <w:ind w:left="2304" w:hanging="72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240"/>
        </w:tabs>
        <w:ind w:left="3240" w:hanging="93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ind w:left="1512" w:hanging="115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1.%2.%3.%4.%5.%6.%7"/>
      <w:lvlJc w:val="left"/>
      <w:pPr>
        <w:ind w:left="1656" w:hanging="129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944" w:hanging="1584"/>
      </w:pPr>
      <w:rPr>
        <w:rFonts w:cs="Times New Roman" w:hint="default"/>
      </w:rPr>
    </w:lvl>
  </w:abstractNum>
  <w:abstractNum w:abstractNumId="9">
    <w:nsid w:val="4B680CC2"/>
    <w:multiLevelType w:val="hybridMultilevel"/>
    <w:tmpl w:val="670A6230"/>
    <w:lvl w:ilvl="0" w:tplc="FBDA748E">
      <w:start w:val="1"/>
      <w:numFmt w:val="upperLetter"/>
      <w:pStyle w:val="AppendixHeading"/>
      <w:lvlText w:val="APPENDIX %1 "/>
      <w:lvlJc w:val="left"/>
      <w:pPr>
        <w:tabs>
          <w:tab w:val="num" w:pos="1440"/>
        </w:tabs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99C005C"/>
    <w:multiLevelType w:val="multilevel"/>
    <w:tmpl w:val="E7347C40"/>
    <w:lvl w:ilvl="0">
      <w:start w:val="1"/>
      <w:numFmt w:val="decimal"/>
      <w:pStyle w:val="Figure"/>
      <w:suff w:val="nothing"/>
      <w:lvlText w:val="Figure %1"/>
      <w:lvlJc w:val="left"/>
      <w:rPr>
        <w:rFonts w:cs="Times New Roman"/>
      </w:rPr>
    </w:lvl>
    <w:lvl w:ilvl="1">
      <w:start w:val="1"/>
      <w:numFmt w:val="decimal"/>
      <w:suff w:val="nothing"/>
      <w:lvlText w:val="%1.%2"/>
      <w:lvlJc w:val="left"/>
      <w:rPr>
        <w:rFonts w:cs="Times New Roman"/>
      </w:rPr>
    </w:lvl>
    <w:lvl w:ilvl="2">
      <w:start w:val="1"/>
      <w:numFmt w:val="decimal"/>
      <w:suff w:val="nothing"/>
      <w:lvlText w:val="%1.%2.%3"/>
      <w:lvlJc w:val="left"/>
      <w:rPr>
        <w:rFonts w:cs="Times New Roman"/>
      </w:rPr>
    </w:lvl>
    <w:lvl w:ilvl="3">
      <w:start w:val="1"/>
      <w:numFmt w:val="decimal"/>
      <w:suff w:val="nothing"/>
      <w:lvlText w:val="%1.%2.%3.%4"/>
      <w:lvlJc w:val="left"/>
      <w:rPr>
        <w:rFonts w:cs="Times New Roman"/>
      </w:rPr>
    </w:lvl>
    <w:lvl w:ilvl="4">
      <w:start w:val="1"/>
      <w:numFmt w:val="decimal"/>
      <w:suff w:val="nothing"/>
      <w:lvlText w:val="%1.%2.%3.%4.%5"/>
      <w:lvlJc w:val="left"/>
      <w:rPr>
        <w:rFonts w:cs="Times New Roman"/>
      </w:rPr>
    </w:lvl>
    <w:lvl w:ilvl="5">
      <w:start w:val="1"/>
      <w:numFmt w:val="decimal"/>
      <w:suff w:val="nothing"/>
      <w:lvlText w:val="%1.%2.%3.%4.%5.%6"/>
      <w:lvlJc w:val="left"/>
      <w:rPr>
        <w:rFonts w:cs="Times New Roman"/>
      </w:rPr>
    </w:lvl>
    <w:lvl w:ilvl="6">
      <w:start w:val="1"/>
      <w:numFmt w:val="decimal"/>
      <w:suff w:val="nothing"/>
      <w:lvlText w:val="%1.%2.%3.%4.%5.%6.%7"/>
      <w:lvlJc w:val="left"/>
      <w:rPr>
        <w:rFonts w:cs="Times New Roman"/>
      </w:rPr>
    </w:lvl>
    <w:lvl w:ilvl="7">
      <w:start w:val="1"/>
      <w:numFmt w:val="decimal"/>
      <w:suff w:val="nothing"/>
      <w:lvlText w:val="%1.%2.%3.%4.%5.%6.%7.%8"/>
      <w:lvlJc w:val="left"/>
      <w:rPr>
        <w:rFonts w:cs="Times New Roman"/>
      </w:rPr>
    </w:lvl>
    <w:lvl w:ilvl="8">
      <w:start w:val="1"/>
      <w:numFmt w:val="decimal"/>
      <w:suff w:val="nothing"/>
      <w:lvlText w:val="%1.%2.%3.%4.%5.%6.%7.%8.%9"/>
      <w:lvlJc w:val="left"/>
      <w:rPr>
        <w:rFonts w:cs="Times New Roman"/>
      </w:rPr>
    </w:lvl>
  </w:abstractNum>
  <w:abstractNum w:abstractNumId="11">
    <w:nsid w:val="73846019"/>
    <w:multiLevelType w:val="multilevel"/>
    <w:tmpl w:val="13286628"/>
    <w:lvl w:ilvl="0">
      <w:start w:val="1"/>
      <w:numFmt w:val="none"/>
      <w:pStyle w:val="Note"/>
      <w:suff w:val="space"/>
      <w:lvlText w:val="Note %1: 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756C08B2"/>
    <w:multiLevelType w:val="hybridMultilevel"/>
    <w:tmpl w:val="7A161DC8"/>
    <w:lvl w:ilvl="0" w:tplc="FFFFFFFF">
      <w:start w:val="1"/>
      <w:numFmt w:val="decimal"/>
      <w:pStyle w:val="ReferenceText"/>
      <w:lvlText w:val="%1."/>
      <w:lvlJc w:val="left"/>
      <w:pPr>
        <w:tabs>
          <w:tab w:val="num" w:pos="936"/>
        </w:tabs>
        <w:ind w:left="936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8"/>
  </w:num>
  <w:num w:numId="7">
    <w:abstractNumId w:val="12"/>
  </w:num>
  <w:num w:numId="8">
    <w:abstractNumId w:val="1"/>
  </w:num>
  <w:num w:numId="9">
    <w:abstractNumId w:val="9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DB"/>
    <w:rsid w:val="00011572"/>
    <w:rsid w:val="00012E28"/>
    <w:rsid w:val="00017E5B"/>
    <w:rsid w:val="0002218B"/>
    <w:rsid w:val="000224D0"/>
    <w:rsid w:val="00026C3A"/>
    <w:rsid w:val="00030E2D"/>
    <w:rsid w:val="0003161B"/>
    <w:rsid w:val="00031932"/>
    <w:rsid w:val="0003362D"/>
    <w:rsid w:val="000377CB"/>
    <w:rsid w:val="000378FF"/>
    <w:rsid w:val="0004203C"/>
    <w:rsid w:val="00046264"/>
    <w:rsid w:val="00046791"/>
    <w:rsid w:val="000475A2"/>
    <w:rsid w:val="00047F91"/>
    <w:rsid w:val="000564B8"/>
    <w:rsid w:val="0005731E"/>
    <w:rsid w:val="00064064"/>
    <w:rsid w:val="00066F9E"/>
    <w:rsid w:val="00067F28"/>
    <w:rsid w:val="00070519"/>
    <w:rsid w:val="00074E7B"/>
    <w:rsid w:val="000815BE"/>
    <w:rsid w:val="00082E54"/>
    <w:rsid w:val="00084B1A"/>
    <w:rsid w:val="00086657"/>
    <w:rsid w:val="00087C80"/>
    <w:rsid w:val="00093AAB"/>
    <w:rsid w:val="00096BA1"/>
    <w:rsid w:val="000A2C99"/>
    <w:rsid w:val="000A6D72"/>
    <w:rsid w:val="000A7425"/>
    <w:rsid w:val="000B13F5"/>
    <w:rsid w:val="000B38CD"/>
    <w:rsid w:val="000B650B"/>
    <w:rsid w:val="000C0321"/>
    <w:rsid w:val="000C03BB"/>
    <w:rsid w:val="000C2B5C"/>
    <w:rsid w:val="000C3968"/>
    <w:rsid w:val="000D791D"/>
    <w:rsid w:val="000E2B0C"/>
    <w:rsid w:val="000E6072"/>
    <w:rsid w:val="000F0C95"/>
    <w:rsid w:val="000F43FD"/>
    <w:rsid w:val="00113824"/>
    <w:rsid w:val="001173EB"/>
    <w:rsid w:val="001210DF"/>
    <w:rsid w:val="00122352"/>
    <w:rsid w:val="00124D52"/>
    <w:rsid w:val="00130030"/>
    <w:rsid w:val="001328C7"/>
    <w:rsid w:val="00132EF0"/>
    <w:rsid w:val="00133381"/>
    <w:rsid w:val="001348A2"/>
    <w:rsid w:val="001363EF"/>
    <w:rsid w:val="00137108"/>
    <w:rsid w:val="001407C9"/>
    <w:rsid w:val="001529B9"/>
    <w:rsid w:val="00153A43"/>
    <w:rsid w:val="00155C15"/>
    <w:rsid w:val="00160586"/>
    <w:rsid w:val="001659DB"/>
    <w:rsid w:val="001704EB"/>
    <w:rsid w:val="001733F6"/>
    <w:rsid w:val="00174319"/>
    <w:rsid w:val="00175574"/>
    <w:rsid w:val="00180E58"/>
    <w:rsid w:val="00181A8D"/>
    <w:rsid w:val="00184B17"/>
    <w:rsid w:val="00185035"/>
    <w:rsid w:val="0019098E"/>
    <w:rsid w:val="00191F2E"/>
    <w:rsid w:val="001963DC"/>
    <w:rsid w:val="00196E08"/>
    <w:rsid w:val="001A21EE"/>
    <w:rsid w:val="001A25F2"/>
    <w:rsid w:val="001A5373"/>
    <w:rsid w:val="001A6C64"/>
    <w:rsid w:val="001B0747"/>
    <w:rsid w:val="001B5969"/>
    <w:rsid w:val="001B7BD9"/>
    <w:rsid w:val="001C0E12"/>
    <w:rsid w:val="001C2CF7"/>
    <w:rsid w:val="001C343A"/>
    <w:rsid w:val="001D3922"/>
    <w:rsid w:val="001D3BB8"/>
    <w:rsid w:val="001D4F72"/>
    <w:rsid w:val="001D6118"/>
    <w:rsid w:val="001E3EB1"/>
    <w:rsid w:val="001F2C82"/>
    <w:rsid w:val="001F2EEC"/>
    <w:rsid w:val="001F2EFD"/>
    <w:rsid w:val="001F345B"/>
    <w:rsid w:val="001F6F07"/>
    <w:rsid w:val="0020553B"/>
    <w:rsid w:val="00205AAA"/>
    <w:rsid w:val="00211E74"/>
    <w:rsid w:val="00211F49"/>
    <w:rsid w:val="0021630C"/>
    <w:rsid w:val="002212B8"/>
    <w:rsid w:val="00221A0F"/>
    <w:rsid w:val="00221EB8"/>
    <w:rsid w:val="00222CDC"/>
    <w:rsid w:val="00225F5E"/>
    <w:rsid w:val="0022643D"/>
    <w:rsid w:val="002319EB"/>
    <w:rsid w:val="00246F39"/>
    <w:rsid w:val="00246F6D"/>
    <w:rsid w:val="00246F81"/>
    <w:rsid w:val="00251F3B"/>
    <w:rsid w:val="002558D5"/>
    <w:rsid w:val="0025631E"/>
    <w:rsid w:val="00261021"/>
    <w:rsid w:val="002769F7"/>
    <w:rsid w:val="00282EBC"/>
    <w:rsid w:val="0028448E"/>
    <w:rsid w:val="00286F22"/>
    <w:rsid w:val="00286FA7"/>
    <w:rsid w:val="0028705C"/>
    <w:rsid w:val="00290935"/>
    <w:rsid w:val="00295934"/>
    <w:rsid w:val="00295B0A"/>
    <w:rsid w:val="00297BCF"/>
    <w:rsid w:val="002A25CC"/>
    <w:rsid w:val="002B0AFD"/>
    <w:rsid w:val="002B3F6E"/>
    <w:rsid w:val="002C2129"/>
    <w:rsid w:val="002C341A"/>
    <w:rsid w:val="002C730E"/>
    <w:rsid w:val="002D042E"/>
    <w:rsid w:val="002D2374"/>
    <w:rsid w:val="002D58CC"/>
    <w:rsid w:val="002D5CBD"/>
    <w:rsid w:val="002D7940"/>
    <w:rsid w:val="002E0A74"/>
    <w:rsid w:val="002F2E4A"/>
    <w:rsid w:val="002F718F"/>
    <w:rsid w:val="00302AA3"/>
    <w:rsid w:val="00307B22"/>
    <w:rsid w:val="003177F7"/>
    <w:rsid w:val="003271AB"/>
    <w:rsid w:val="00332E49"/>
    <w:rsid w:val="00333F78"/>
    <w:rsid w:val="00335C01"/>
    <w:rsid w:val="00336B9A"/>
    <w:rsid w:val="00342375"/>
    <w:rsid w:val="0034287F"/>
    <w:rsid w:val="00351FBE"/>
    <w:rsid w:val="00356FE3"/>
    <w:rsid w:val="00362F35"/>
    <w:rsid w:val="00363064"/>
    <w:rsid w:val="003700D3"/>
    <w:rsid w:val="00370492"/>
    <w:rsid w:val="00370925"/>
    <w:rsid w:val="00371497"/>
    <w:rsid w:val="003807E2"/>
    <w:rsid w:val="00384022"/>
    <w:rsid w:val="003841DE"/>
    <w:rsid w:val="003854F3"/>
    <w:rsid w:val="00390098"/>
    <w:rsid w:val="0039399F"/>
    <w:rsid w:val="00394136"/>
    <w:rsid w:val="00395128"/>
    <w:rsid w:val="003A299D"/>
    <w:rsid w:val="003A3ACC"/>
    <w:rsid w:val="003A3BA9"/>
    <w:rsid w:val="003B06DF"/>
    <w:rsid w:val="003B1F20"/>
    <w:rsid w:val="003B5520"/>
    <w:rsid w:val="003B6D50"/>
    <w:rsid w:val="003C0D2A"/>
    <w:rsid w:val="003C2545"/>
    <w:rsid w:val="003D3EF3"/>
    <w:rsid w:val="003D4081"/>
    <w:rsid w:val="003D7EC4"/>
    <w:rsid w:val="003E248B"/>
    <w:rsid w:val="003E4F9F"/>
    <w:rsid w:val="003F3BAC"/>
    <w:rsid w:val="003F7F74"/>
    <w:rsid w:val="00400297"/>
    <w:rsid w:val="00401D1F"/>
    <w:rsid w:val="00402E1D"/>
    <w:rsid w:val="0040355D"/>
    <w:rsid w:val="00404C81"/>
    <w:rsid w:val="0040793E"/>
    <w:rsid w:val="004135DB"/>
    <w:rsid w:val="004262A6"/>
    <w:rsid w:val="004272F2"/>
    <w:rsid w:val="0043144F"/>
    <w:rsid w:val="00432AEA"/>
    <w:rsid w:val="0043423F"/>
    <w:rsid w:val="0043782A"/>
    <w:rsid w:val="0044195C"/>
    <w:rsid w:val="0044212B"/>
    <w:rsid w:val="00445A27"/>
    <w:rsid w:val="0045519A"/>
    <w:rsid w:val="00455A15"/>
    <w:rsid w:val="0046187A"/>
    <w:rsid w:val="004706D6"/>
    <w:rsid w:val="004779FE"/>
    <w:rsid w:val="0048334E"/>
    <w:rsid w:val="004B25AE"/>
    <w:rsid w:val="004B53C1"/>
    <w:rsid w:val="004B610F"/>
    <w:rsid w:val="004B7064"/>
    <w:rsid w:val="004C6974"/>
    <w:rsid w:val="004D3BFF"/>
    <w:rsid w:val="004D50EA"/>
    <w:rsid w:val="004E04A3"/>
    <w:rsid w:val="004E1004"/>
    <w:rsid w:val="004E12D0"/>
    <w:rsid w:val="004E3993"/>
    <w:rsid w:val="004F0864"/>
    <w:rsid w:val="004F25AF"/>
    <w:rsid w:val="004F33FE"/>
    <w:rsid w:val="004F47CF"/>
    <w:rsid w:val="004F4837"/>
    <w:rsid w:val="004F4C62"/>
    <w:rsid w:val="004F6B0C"/>
    <w:rsid w:val="0051335A"/>
    <w:rsid w:val="00517516"/>
    <w:rsid w:val="00520640"/>
    <w:rsid w:val="00521323"/>
    <w:rsid w:val="00532722"/>
    <w:rsid w:val="005369AB"/>
    <w:rsid w:val="00542A53"/>
    <w:rsid w:val="0054473E"/>
    <w:rsid w:val="0054622D"/>
    <w:rsid w:val="00552308"/>
    <w:rsid w:val="00554421"/>
    <w:rsid w:val="00567C5B"/>
    <w:rsid w:val="0057211A"/>
    <w:rsid w:val="00573153"/>
    <w:rsid w:val="00576794"/>
    <w:rsid w:val="00577D8C"/>
    <w:rsid w:val="00583408"/>
    <w:rsid w:val="005836EF"/>
    <w:rsid w:val="005907E4"/>
    <w:rsid w:val="00591BE0"/>
    <w:rsid w:val="005A4105"/>
    <w:rsid w:val="005B088C"/>
    <w:rsid w:val="005B1DC5"/>
    <w:rsid w:val="005B2A4F"/>
    <w:rsid w:val="005B32E5"/>
    <w:rsid w:val="005B59C6"/>
    <w:rsid w:val="005E1789"/>
    <w:rsid w:val="005F0051"/>
    <w:rsid w:val="005F3E81"/>
    <w:rsid w:val="005F4292"/>
    <w:rsid w:val="005F47A2"/>
    <w:rsid w:val="0060005F"/>
    <w:rsid w:val="006067BA"/>
    <w:rsid w:val="00607211"/>
    <w:rsid w:val="006119EE"/>
    <w:rsid w:val="00625EB8"/>
    <w:rsid w:val="00626293"/>
    <w:rsid w:val="0062799B"/>
    <w:rsid w:val="00627F3E"/>
    <w:rsid w:val="006309BC"/>
    <w:rsid w:val="00631283"/>
    <w:rsid w:val="00634E08"/>
    <w:rsid w:val="00641E5F"/>
    <w:rsid w:val="006439AF"/>
    <w:rsid w:val="00645A8E"/>
    <w:rsid w:val="006465F8"/>
    <w:rsid w:val="00646FEF"/>
    <w:rsid w:val="006542E7"/>
    <w:rsid w:val="0065759D"/>
    <w:rsid w:val="00660DC1"/>
    <w:rsid w:val="0066175C"/>
    <w:rsid w:val="006620F1"/>
    <w:rsid w:val="006626AC"/>
    <w:rsid w:val="006701B0"/>
    <w:rsid w:val="0067388A"/>
    <w:rsid w:val="00675200"/>
    <w:rsid w:val="00684329"/>
    <w:rsid w:val="006849F5"/>
    <w:rsid w:val="00687930"/>
    <w:rsid w:val="00690174"/>
    <w:rsid w:val="00691F08"/>
    <w:rsid w:val="00692D7E"/>
    <w:rsid w:val="0069328C"/>
    <w:rsid w:val="006A0EA9"/>
    <w:rsid w:val="006A3124"/>
    <w:rsid w:val="006A65CE"/>
    <w:rsid w:val="006A7DAC"/>
    <w:rsid w:val="006C0009"/>
    <w:rsid w:val="006C134A"/>
    <w:rsid w:val="006C16CA"/>
    <w:rsid w:val="006D7590"/>
    <w:rsid w:val="006E548F"/>
    <w:rsid w:val="006E5736"/>
    <w:rsid w:val="006F170D"/>
    <w:rsid w:val="006F1E75"/>
    <w:rsid w:val="007029E6"/>
    <w:rsid w:val="00710136"/>
    <w:rsid w:val="00716C19"/>
    <w:rsid w:val="0072469F"/>
    <w:rsid w:val="00730BE3"/>
    <w:rsid w:val="00732EA2"/>
    <w:rsid w:val="00734F7F"/>
    <w:rsid w:val="00735087"/>
    <w:rsid w:val="00740AB8"/>
    <w:rsid w:val="00743E2A"/>
    <w:rsid w:val="00752D26"/>
    <w:rsid w:val="00753336"/>
    <w:rsid w:val="00754B45"/>
    <w:rsid w:val="007713B0"/>
    <w:rsid w:val="00775F89"/>
    <w:rsid w:val="0077698B"/>
    <w:rsid w:val="00780229"/>
    <w:rsid w:val="007805F1"/>
    <w:rsid w:val="0078290C"/>
    <w:rsid w:val="00782B67"/>
    <w:rsid w:val="007876AE"/>
    <w:rsid w:val="00787C1A"/>
    <w:rsid w:val="00790F8C"/>
    <w:rsid w:val="00794E2D"/>
    <w:rsid w:val="00794EFF"/>
    <w:rsid w:val="00796440"/>
    <w:rsid w:val="007A27C1"/>
    <w:rsid w:val="007A3C9B"/>
    <w:rsid w:val="007A3D98"/>
    <w:rsid w:val="007A7BB8"/>
    <w:rsid w:val="007B180F"/>
    <w:rsid w:val="007B7078"/>
    <w:rsid w:val="007C057F"/>
    <w:rsid w:val="007C0D10"/>
    <w:rsid w:val="007C105C"/>
    <w:rsid w:val="007C1717"/>
    <w:rsid w:val="007C2A78"/>
    <w:rsid w:val="007C2EA5"/>
    <w:rsid w:val="007C62EF"/>
    <w:rsid w:val="007D10E6"/>
    <w:rsid w:val="007E64CA"/>
    <w:rsid w:val="007F1D3B"/>
    <w:rsid w:val="007F62F2"/>
    <w:rsid w:val="007F6933"/>
    <w:rsid w:val="008000E3"/>
    <w:rsid w:val="008030C8"/>
    <w:rsid w:val="00806B47"/>
    <w:rsid w:val="00812733"/>
    <w:rsid w:val="00813C33"/>
    <w:rsid w:val="008141FA"/>
    <w:rsid w:val="008164D0"/>
    <w:rsid w:val="00820726"/>
    <w:rsid w:val="0082250B"/>
    <w:rsid w:val="00822EFC"/>
    <w:rsid w:val="00827BA3"/>
    <w:rsid w:val="00830745"/>
    <w:rsid w:val="008340A2"/>
    <w:rsid w:val="008350D5"/>
    <w:rsid w:val="00835388"/>
    <w:rsid w:val="008362FA"/>
    <w:rsid w:val="0084180E"/>
    <w:rsid w:val="0084452F"/>
    <w:rsid w:val="008559EA"/>
    <w:rsid w:val="008578C6"/>
    <w:rsid w:val="008614E7"/>
    <w:rsid w:val="00862E1E"/>
    <w:rsid w:val="00863348"/>
    <w:rsid w:val="00864C53"/>
    <w:rsid w:val="00870DA3"/>
    <w:rsid w:val="00876534"/>
    <w:rsid w:val="00881489"/>
    <w:rsid w:val="008829CF"/>
    <w:rsid w:val="008960B5"/>
    <w:rsid w:val="008A1650"/>
    <w:rsid w:val="008A1A5E"/>
    <w:rsid w:val="008A68E8"/>
    <w:rsid w:val="008A73A8"/>
    <w:rsid w:val="008B12B1"/>
    <w:rsid w:val="008B2835"/>
    <w:rsid w:val="008B758E"/>
    <w:rsid w:val="008C339F"/>
    <w:rsid w:val="008C5CF9"/>
    <w:rsid w:val="008C7FAF"/>
    <w:rsid w:val="008D6765"/>
    <w:rsid w:val="008E03C7"/>
    <w:rsid w:val="008E1D89"/>
    <w:rsid w:val="008E21A4"/>
    <w:rsid w:val="008E2D20"/>
    <w:rsid w:val="008E46BA"/>
    <w:rsid w:val="008E6926"/>
    <w:rsid w:val="008E7418"/>
    <w:rsid w:val="008F1B35"/>
    <w:rsid w:val="008F65CD"/>
    <w:rsid w:val="008F77C1"/>
    <w:rsid w:val="00904C46"/>
    <w:rsid w:val="009061AE"/>
    <w:rsid w:val="00911ED1"/>
    <w:rsid w:val="009163CC"/>
    <w:rsid w:val="0091767C"/>
    <w:rsid w:val="00920475"/>
    <w:rsid w:val="00920534"/>
    <w:rsid w:val="00923CDD"/>
    <w:rsid w:val="00927123"/>
    <w:rsid w:val="0093030F"/>
    <w:rsid w:val="009327D3"/>
    <w:rsid w:val="00933C07"/>
    <w:rsid w:val="00934AE1"/>
    <w:rsid w:val="00947FE7"/>
    <w:rsid w:val="009518D8"/>
    <w:rsid w:val="0096603B"/>
    <w:rsid w:val="009700A9"/>
    <w:rsid w:val="00970BF5"/>
    <w:rsid w:val="00971F25"/>
    <w:rsid w:val="00972176"/>
    <w:rsid w:val="00973149"/>
    <w:rsid w:val="00980277"/>
    <w:rsid w:val="00984B87"/>
    <w:rsid w:val="009863E3"/>
    <w:rsid w:val="00990353"/>
    <w:rsid w:val="00994EB4"/>
    <w:rsid w:val="0099539D"/>
    <w:rsid w:val="009962FC"/>
    <w:rsid w:val="009974B2"/>
    <w:rsid w:val="009A1C5F"/>
    <w:rsid w:val="009A5DC4"/>
    <w:rsid w:val="009B0B8F"/>
    <w:rsid w:val="009C11D0"/>
    <w:rsid w:val="009C6F76"/>
    <w:rsid w:val="009D02DE"/>
    <w:rsid w:val="009D5440"/>
    <w:rsid w:val="009E3242"/>
    <w:rsid w:val="009E4324"/>
    <w:rsid w:val="009F4E92"/>
    <w:rsid w:val="009F7BC3"/>
    <w:rsid w:val="00A01A02"/>
    <w:rsid w:val="00A04400"/>
    <w:rsid w:val="00A107E1"/>
    <w:rsid w:val="00A17004"/>
    <w:rsid w:val="00A26E12"/>
    <w:rsid w:val="00A27E5A"/>
    <w:rsid w:val="00A304EF"/>
    <w:rsid w:val="00A3251F"/>
    <w:rsid w:val="00A35242"/>
    <w:rsid w:val="00A37F99"/>
    <w:rsid w:val="00A402A7"/>
    <w:rsid w:val="00A42E91"/>
    <w:rsid w:val="00A464DB"/>
    <w:rsid w:val="00A4709D"/>
    <w:rsid w:val="00A50A44"/>
    <w:rsid w:val="00A63648"/>
    <w:rsid w:val="00A642B8"/>
    <w:rsid w:val="00A66685"/>
    <w:rsid w:val="00A726D6"/>
    <w:rsid w:val="00A778D3"/>
    <w:rsid w:val="00A91F30"/>
    <w:rsid w:val="00AA0390"/>
    <w:rsid w:val="00AA15F6"/>
    <w:rsid w:val="00AA1F69"/>
    <w:rsid w:val="00AA2F31"/>
    <w:rsid w:val="00AA7685"/>
    <w:rsid w:val="00AB6249"/>
    <w:rsid w:val="00AB7E1F"/>
    <w:rsid w:val="00AC0BFC"/>
    <w:rsid w:val="00AD1AC8"/>
    <w:rsid w:val="00AD357B"/>
    <w:rsid w:val="00AE47DE"/>
    <w:rsid w:val="00AE5947"/>
    <w:rsid w:val="00AE608A"/>
    <w:rsid w:val="00AF0EFB"/>
    <w:rsid w:val="00AF3D3F"/>
    <w:rsid w:val="00AF48E5"/>
    <w:rsid w:val="00AF5853"/>
    <w:rsid w:val="00AF5A51"/>
    <w:rsid w:val="00B01EA2"/>
    <w:rsid w:val="00B01ED8"/>
    <w:rsid w:val="00B1278A"/>
    <w:rsid w:val="00B12DAF"/>
    <w:rsid w:val="00B207BA"/>
    <w:rsid w:val="00B20DC1"/>
    <w:rsid w:val="00B21B8E"/>
    <w:rsid w:val="00B26215"/>
    <w:rsid w:val="00B3119A"/>
    <w:rsid w:val="00B40519"/>
    <w:rsid w:val="00B41269"/>
    <w:rsid w:val="00B41AC6"/>
    <w:rsid w:val="00B54DC7"/>
    <w:rsid w:val="00B57B92"/>
    <w:rsid w:val="00B74AB8"/>
    <w:rsid w:val="00B7647E"/>
    <w:rsid w:val="00B812AE"/>
    <w:rsid w:val="00B85856"/>
    <w:rsid w:val="00B91090"/>
    <w:rsid w:val="00B916F8"/>
    <w:rsid w:val="00B92419"/>
    <w:rsid w:val="00B93058"/>
    <w:rsid w:val="00B94E21"/>
    <w:rsid w:val="00B96ADC"/>
    <w:rsid w:val="00B977A5"/>
    <w:rsid w:val="00BA36DB"/>
    <w:rsid w:val="00BA5E1A"/>
    <w:rsid w:val="00BA7B9E"/>
    <w:rsid w:val="00BB2E52"/>
    <w:rsid w:val="00BB365C"/>
    <w:rsid w:val="00BB7E84"/>
    <w:rsid w:val="00BC12CA"/>
    <w:rsid w:val="00BC2527"/>
    <w:rsid w:val="00BC53DA"/>
    <w:rsid w:val="00BD20F2"/>
    <w:rsid w:val="00BD6021"/>
    <w:rsid w:val="00BD67E4"/>
    <w:rsid w:val="00BE2C40"/>
    <w:rsid w:val="00BE4326"/>
    <w:rsid w:val="00BE4740"/>
    <w:rsid w:val="00BF51E8"/>
    <w:rsid w:val="00C0071A"/>
    <w:rsid w:val="00C00C38"/>
    <w:rsid w:val="00C046AF"/>
    <w:rsid w:val="00C07EE3"/>
    <w:rsid w:val="00C12564"/>
    <w:rsid w:val="00C27BEC"/>
    <w:rsid w:val="00C32A57"/>
    <w:rsid w:val="00C4220F"/>
    <w:rsid w:val="00C45E0B"/>
    <w:rsid w:val="00C47341"/>
    <w:rsid w:val="00C53881"/>
    <w:rsid w:val="00C550FE"/>
    <w:rsid w:val="00C64913"/>
    <w:rsid w:val="00C70E2E"/>
    <w:rsid w:val="00C7582A"/>
    <w:rsid w:val="00C76F41"/>
    <w:rsid w:val="00C8033E"/>
    <w:rsid w:val="00C83DFE"/>
    <w:rsid w:val="00C8698B"/>
    <w:rsid w:val="00C95A56"/>
    <w:rsid w:val="00C962D7"/>
    <w:rsid w:val="00C9698B"/>
    <w:rsid w:val="00C96CC9"/>
    <w:rsid w:val="00CA3E23"/>
    <w:rsid w:val="00CB0E05"/>
    <w:rsid w:val="00CB1B46"/>
    <w:rsid w:val="00CB6901"/>
    <w:rsid w:val="00CC4F21"/>
    <w:rsid w:val="00CC52AF"/>
    <w:rsid w:val="00CD12B1"/>
    <w:rsid w:val="00CD4C91"/>
    <w:rsid w:val="00CE197A"/>
    <w:rsid w:val="00CE27B4"/>
    <w:rsid w:val="00CE5846"/>
    <w:rsid w:val="00CF0E2D"/>
    <w:rsid w:val="00CF457A"/>
    <w:rsid w:val="00CF5E87"/>
    <w:rsid w:val="00CF60D7"/>
    <w:rsid w:val="00CF6497"/>
    <w:rsid w:val="00D019C6"/>
    <w:rsid w:val="00D02358"/>
    <w:rsid w:val="00D02BA8"/>
    <w:rsid w:val="00D04842"/>
    <w:rsid w:val="00D34F01"/>
    <w:rsid w:val="00D37A39"/>
    <w:rsid w:val="00D54FAD"/>
    <w:rsid w:val="00D666E8"/>
    <w:rsid w:val="00D71242"/>
    <w:rsid w:val="00D7189E"/>
    <w:rsid w:val="00D726FF"/>
    <w:rsid w:val="00D80AB7"/>
    <w:rsid w:val="00D87D08"/>
    <w:rsid w:val="00D92F03"/>
    <w:rsid w:val="00D96521"/>
    <w:rsid w:val="00D9708A"/>
    <w:rsid w:val="00D9748E"/>
    <w:rsid w:val="00DA1650"/>
    <w:rsid w:val="00DA20E1"/>
    <w:rsid w:val="00DA357D"/>
    <w:rsid w:val="00DA434A"/>
    <w:rsid w:val="00DA50EA"/>
    <w:rsid w:val="00DA5A62"/>
    <w:rsid w:val="00DA6132"/>
    <w:rsid w:val="00DA6788"/>
    <w:rsid w:val="00DA70DF"/>
    <w:rsid w:val="00DB7ACC"/>
    <w:rsid w:val="00DC12FB"/>
    <w:rsid w:val="00DC4B37"/>
    <w:rsid w:val="00DC4CC3"/>
    <w:rsid w:val="00DC596F"/>
    <w:rsid w:val="00DC5FDC"/>
    <w:rsid w:val="00DC6380"/>
    <w:rsid w:val="00DD1B7A"/>
    <w:rsid w:val="00DD44DD"/>
    <w:rsid w:val="00DE073D"/>
    <w:rsid w:val="00DE4373"/>
    <w:rsid w:val="00DE5A6E"/>
    <w:rsid w:val="00DE5E69"/>
    <w:rsid w:val="00DF74C6"/>
    <w:rsid w:val="00E0037E"/>
    <w:rsid w:val="00E00701"/>
    <w:rsid w:val="00E00CDE"/>
    <w:rsid w:val="00E0308A"/>
    <w:rsid w:val="00E04FFF"/>
    <w:rsid w:val="00E05046"/>
    <w:rsid w:val="00E1055B"/>
    <w:rsid w:val="00E10F9A"/>
    <w:rsid w:val="00E11519"/>
    <w:rsid w:val="00E13C25"/>
    <w:rsid w:val="00E14F80"/>
    <w:rsid w:val="00E15A60"/>
    <w:rsid w:val="00E17C51"/>
    <w:rsid w:val="00E359B6"/>
    <w:rsid w:val="00E43DA2"/>
    <w:rsid w:val="00E57A05"/>
    <w:rsid w:val="00E63103"/>
    <w:rsid w:val="00E76D64"/>
    <w:rsid w:val="00E8164E"/>
    <w:rsid w:val="00E86ED7"/>
    <w:rsid w:val="00E87B94"/>
    <w:rsid w:val="00E923E5"/>
    <w:rsid w:val="00EB498E"/>
    <w:rsid w:val="00EB72BB"/>
    <w:rsid w:val="00EC2F59"/>
    <w:rsid w:val="00EC7B3A"/>
    <w:rsid w:val="00EE56A0"/>
    <w:rsid w:val="00EE640E"/>
    <w:rsid w:val="00EF0754"/>
    <w:rsid w:val="00EF4164"/>
    <w:rsid w:val="00EF7EAB"/>
    <w:rsid w:val="00F027E5"/>
    <w:rsid w:val="00F03FC7"/>
    <w:rsid w:val="00F11938"/>
    <w:rsid w:val="00F16931"/>
    <w:rsid w:val="00F176F7"/>
    <w:rsid w:val="00F224DA"/>
    <w:rsid w:val="00F22EDC"/>
    <w:rsid w:val="00F35874"/>
    <w:rsid w:val="00F3701A"/>
    <w:rsid w:val="00F3763B"/>
    <w:rsid w:val="00F40106"/>
    <w:rsid w:val="00F404B9"/>
    <w:rsid w:val="00F4126F"/>
    <w:rsid w:val="00F42432"/>
    <w:rsid w:val="00F426FE"/>
    <w:rsid w:val="00F46020"/>
    <w:rsid w:val="00F476DF"/>
    <w:rsid w:val="00F51194"/>
    <w:rsid w:val="00F55309"/>
    <w:rsid w:val="00F56F1A"/>
    <w:rsid w:val="00F614B4"/>
    <w:rsid w:val="00F615CC"/>
    <w:rsid w:val="00F61E81"/>
    <w:rsid w:val="00F62F24"/>
    <w:rsid w:val="00F708BA"/>
    <w:rsid w:val="00F8335E"/>
    <w:rsid w:val="00F85E6F"/>
    <w:rsid w:val="00F925FD"/>
    <w:rsid w:val="00F92640"/>
    <w:rsid w:val="00F92AA9"/>
    <w:rsid w:val="00FA1AEE"/>
    <w:rsid w:val="00FA4155"/>
    <w:rsid w:val="00FB11A4"/>
    <w:rsid w:val="00FB29F4"/>
    <w:rsid w:val="00FB48C0"/>
    <w:rsid w:val="00FC0C80"/>
    <w:rsid w:val="00FC0C8C"/>
    <w:rsid w:val="00FC1001"/>
    <w:rsid w:val="00FE4A6D"/>
    <w:rsid w:val="00FE745C"/>
    <w:rsid w:val="00FF128B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6B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/>
    <w:lsdException w:name="toc 5" w:semiHidden="0"/>
    <w:lsdException w:name="toc 6" w:semiHidden="0"/>
    <w:lsdException w:name="toc 7" w:semiHidden="0"/>
    <w:lsdException w:name="toc 8" w:semiHidden="0"/>
    <w:lsdException w:name="toc 9" w:semiHidden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1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qFormat="1"/>
    <w:lsdException w:name="Emphasis" w:semiHidden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iPriority="0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rsid w:val="007F62F2"/>
    <w:rPr>
      <w:rFonts w:eastAsia="MS Mincho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7A3C9B"/>
    <w:pPr>
      <w:keepNext/>
      <w:numPr>
        <w:numId w:val="6"/>
      </w:numPr>
      <w:spacing w:before="160"/>
      <w:outlineLvl w:val="0"/>
    </w:pPr>
    <w:rPr>
      <w:rFonts w:ascii="Arial" w:eastAsia="Times New Roman" w:hAnsi="Arial" w:cs="Arial"/>
      <w:b/>
      <w:caps/>
      <w:kern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113824"/>
    <w:pPr>
      <w:tabs>
        <w:tab w:val="left" w:pos="810"/>
      </w:tabs>
      <w:spacing w:before="120" w:after="60"/>
      <w:ind w:left="1080"/>
      <w:outlineLvl w:val="1"/>
    </w:pPr>
    <w:rPr>
      <w:rFonts w:ascii="Arial" w:eastAsia="Times New Roman" w:hAnsi="Arial" w:cs="Arial"/>
      <w:color w:val="000000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EF4164"/>
    <w:pPr>
      <w:spacing w:before="60" w:after="60"/>
      <w:ind w:left="1080" w:hanging="360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170D"/>
    <w:pPr>
      <w:numPr>
        <w:ilvl w:val="3"/>
        <w:numId w:val="6"/>
      </w:numPr>
      <w:spacing w:before="60" w:after="60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46020"/>
    <w:pPr>
      <w:numPr>
        <w:ilvl w:val="4"/>
        <w:numId w:val="6"/>
      </w:numPr>
      <w:spacing w:before="60" w:after="60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link w:val="Heading6Char"/>
    <w:autoRedefine/>
    <w:uiPriority w:val="99"/>
    <w:qFormat/>
    <w:rsid w:val="002769F7"/>
    <w:pPr>
      <w:numPr>
        <w:ilvl w:val="5"/>
        <w:numId w:val="6"/>
      </w:numPr>
      <w:tabs>
        <w:tab w:val="left" w:pos="-3060"/>
        <w:tab w:val="left" w:pos="0"/>
        <w:tab w:val="left" w:pos="1890"/>
      </w:tabs>
      <w:spacing w:before="60" w:after="60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69F7"/>
    <w:pPr>
      <w:numPr>
        <w:ilvl w:val="6"/>
        <w:numId w:val="6"/>
      </w:numPr>
      <w:tabs>
        <w:tab w:val="left" w:pos="2160"/>
      </w:tabs>
      <w:spacing w:before="60" w:after="6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854F3"/>
    <w:pPr>
      <w:numPr>
        <w:ilvl w:val="7"/>
        <w:numId w:val="6"/>
      </w:numPr>
      <w:spacing w:before="60" w:after="60"/>
      <w:jc w:val="both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54F3"/>
    <w:pPr>
      <w:numPr>
        <w:ilvl w:val="8"/>
        <w:numId w:val="6"/>
      </w:numPr>
      <w:spacing w:before="60" w:after="60"/>
      <w:jc w:val="both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A3C9B"/>
    <w:rPr>
      <w:rFonts w:ascii="Arial" w:hAnsi="Arial" w:cs="Arial"/>
      <w:b/>
      <w:caps/>
      <w:kern w:val="28"/>
    </w:rPr>
  </w:style>
  <w:style w:type="character" w:customStyle="1" w:styleId="Heading2Char">
    <w:name w:val="Heading 2 Char"/>
    <w:link w:val="Heading2"/>
    <w:uiPriority w:val="99"/>
    <w:locked/>
    <w:rsid w:val="00113824"/>
    <w:rPr>
      <w:rFonts w:ascii="Arial" w:hAnsi="Arial" w:cs="Arial"/>
      <w:color w:val="000000"/>
    </w:rPr>
  </w:style>
  <w:style w:type="character" w:customStyle="1" w:styleId="Heading3Char">
    <w:name w:val="Heading 3 Char"/>
    <w:link w:val="Heading3"/>
    <w:uiPriority w:val="99"/>
    <w:locked/>
    <w:rsid w:val="00EF4164"/>
    <w:rPr>
      <w:rFonts w:ascii="Arial" w:hAnsi="Arial" w:cs="Arial"/>
    </w:rPr>
  </w:style>
  <w:style w:type="character" w:customStyle="1" w:styleId="Heading4Char">
    <w:name w:val="Heading 4 Char"/>
    <w:link w:val="Heading4"/>
    <w:uiPriority w:val="99"/>
    <w:locked/>
    <w:rsid w:val="006F170D"/>
    <w:rPr>
      <w:rFonts w:ascii="Arial" w:hAnsi="Arial" w:cs="Arial"/>
    </w:rPr>
  </w:style>
  <w:style w:type="character" w:customStyle="1" w:styleId="Heading5Char">
    <w:name w:val="Heading 5 Char"/>
    <w:link w:val="Heading5"/>
    <w:uiPriority w:val="99"/>
    <w:locked/>
    <w:rsid w:val="00775F89"/>
    <w:rPr>
      <w:rFonts w:ascii="Arial" w:eastAsia="MS Mincho" w:hAnsi="Arial" w:cs="Arial"/>
    </w:rPr>
  </w:style>
  <w:style w:type="character" w:customStyle="1" w:styleId="Heading6Char">
    <w:name w:val="Heading 6 Char"/>
    <w:link w:val="Heading6"/>
    <w:uiPriority w:val="99"/>
    <w:locked/>
    <w:rsid w:val="00775F89"/>
  </w:style>
  <w:style w:type="character" w:customStyle="1" w:styleId="Heading7Char">
    <w:name w:val="Heading 7 Char"/>
    <w:link w:val="Heading7"/>
    <w:uiPriority w:val="99"/>
    <w:locked/>
    <w:rsid w:val="00775F89"/>
  </w:style>
  <w:style w:type="character" w:customStyle="1" w:styleId="Heading8Char">
    <w:name w:val="Heading 8 Char"/>
    <w:link w:val="Heading8"/>
    <w:uiPriority w:val="99"/>
    <w:locked/>
    <w:rsid w:val="00775F89"/>
  </w:style>
  <w:style w:type="character" w:customStyle="1" w:styleId="Heading9Char">
    <w:name w:val="Heading 9 Char"/>
    <w:link w:val="Heading9"/>
    <w:uiPriority w:val="99"/>
    <w:locked/>
    <w:rsid w:val="00775F89"/>
  </w:style>
  <w:style w:type="paragraph" w:customStyle="1" w:styleId="Tabletext">
    <w:name w:val="Table text"/>
    <w:uiPriority w:val="99"/>
    <w:rsid w:val="003854F3"/>
    <w:pPr>
      <w:spacing w:before="40"/>
      <w:ind w:left="29"/>
      <w:jc w:val="center"/>
    </w:pPr>
    <w:rPr>
      <w:rFonts w:eastAsia="MS Mincho"/>
      <w:sz w:val="18"/>
    </w:rPr>
  </w:style>
  <w:style w:type="paragraph" w:customStyle="1" w:styleId="Text">
    <w:name w:val="Text"/>
    <w:uiPriority w:val="99"/>
    <w:rsid w:val="003854F3"/>
    <w:pPr>
      <w:spacing w:before="60" w:after="60"/>
      <w:jc w:val="both"/>
    </w:pPr>
    <w:rPr>
      <w:rFonts w:eastAsia="MS Mincho"/>
    </w:rPr>
  </w:style>
  <w:style w:type="paragraph" w:customStyle="1" w:styleId="TableTitle">
    <w:name w:val="Table Title"/>
    <w:uiPriority w:val="99"/>
    <w:rsid w:val="003854F3"/>
    <w:pPr>
      <w:keepNext/>
      <w:numPr>
        <w:numId w:val="4"/>
      </w:numPr>
      <w:spacing w:before="120" w:after="60"/>
    </w:pPr>
    <w:rPr>
      <w:rFonts w:ascii="Arial" w:eastAsia="MS Mincho" w:hAnsi="Arial"/>
      <w:b/>
      <w:sz w:val="18"/>
    </w:rPr>
  </w:style>
  <w:style w:type="paragraph" w:customStyle="1" w:styleId="TableHeading">
    <w:name w:val="Table Heading"/>
    <w:uiPriority w:val="99"/>
    <w:rsid w:val="003854F3"/>
    <w:pPr>
      <w:spacing w:before="120" w:after="60"/>
      <w:jc w:val="center"/>
    </w:pPr>
    <w:rPr>
      <w:rFonts w:eastAsia="MS Mincho"/>
      <w:i/>
      <w:sz w:val="18"/>
    </w:rPr>
  </w:style>
  <w:style w:type="paragraph" w:customStyle="1" w:styleId="TableFooter">
    <w:name w:val="Table Footer"/>
    <w:uiPriority w:val="99"/>
    <w:rsid w:val="003854F3"/>
    <w:pPr>
      <w:jc w:val="both"/>
    </w:pPr>
    <w:rPr>
      <w:sz w:val="16"/>
    </w:rPr>
  </w:style>
  <w:style w:type="paragraph" w:customStyle="1" w:styleId="SubtitleIndent">
    <w:name w:val="Subtitle Indent"/>
    <w:uiPriority w:val="99"/>
    <w:rsid w:val="003854F3"/>
    <w:pPr>
      <w:spacing w:after="120"/>
      <w:ind w:left="720" w:right="720"/>
      <w:jc w:val="both"/>
    </w:pPr>
    <w:rPr>
      <w:rFonts w:eastAsia="MS Mincho"/>
      <w:sz w:val="18"/>
    </w:rPr>
  </w:style>
  <w:style w:type="paragraph" w:customStyle="1" w:styleId="Note">
    <w:name w:val="Note"/>
    <w:uiPriority w:val="99"/>
    <w:rsid w:val="003854F3"/>
    <w:pPr>
      <w:numPr>
        <w:numId w:val="3"/>
      </w:numPr>
      <w:tabs>
        <w:tab w:val="left" w:pos="1980"/>
      </w:tabs>
      <w:spacing w:before="60" w:after="60"/>
      <w:jc w:val="both"/>
    </w:pPr>
  </w:style>
  <w:style w:type="paragraph" w:customStyle="1" w:styleId="Figure">
    <w:name w:val="Figure"/>
    <w:uiPriority w:val="99"/>
    <w:rsid w:val="003854F3"/>
    <w:pPr>
      <w:numPr>
        <w:numId w:val="2"/>
      </w:numPr>
      <w:jc w:val="center"/>
    </w:pPr>
    <w:rPr>
      <w:rFonts w:eastAsia="MS Gothic"/>
      <w:b/>
    </w:rPr>
  </w:style>
  <w:style w:type="paragraph" w:customStyle="1" w:styleId="Bullet1">
    <w:name w:val="Bullet1"/>
    <w:uiPriority w:val="99"/>
    <w:rsid w:val="003854F3"/>
    <w:pPr>
      <w:numPr>
        <w:numId w:val="1"/>
      </w:numPr>
      <w:tabs>
        <w:tab w:val="left" w:pos="360"/>
      </w:tabs>
      <w:spacing w:before="60" w:after="60"/>
      <w:ind w:left="360" w:hanging="288"/>
      <w:jc w:val="both"/>
    </w:pPr>
  </w:style>
  <w:style w:type="paragraph" w:customStyle="1" w:styleId="StandardTitle">
    <w:name w:val="Standard Title"/>
    <w:uiPriority w:val="99"/>
    <w:rsid w:val="003854F3"/>
    <w:pPr>
      <w:pBdr>
        <w:bottom w:val="double" w:sz="6" w:space="1" w:color="auto"/>
      </w:pBdr>
      <w:suppressAutoHyphens/>
      <w:spacing w:after="120"/>
    </w:pPr>
    <w:rPr>
      <w:rFonts w:ascii="Arial" w:eastAsia="MS Gothic" w:hAnsi="Arial"/>
      <w:b/>
      <w:caps/>
      <w:sz w:val="28"/>
    </w:rPr>
  </w:style>
  <w:style w:type="paragraph" w:customStyle="1" w:styleId="Small">
    <w:name w:val="Small"/>
    <w:uiPriority w:val="99"/>
    <w:rsid w:val="003854F3"/>
    <w:rPr>
      <w:sz w:val="8"/>
    </w:rPr>
  </w:style>
  <w:style w:type="paragraph" w:customStyle="1" w:styleId="StandardNumber">
    <w:name w:val="Standard Number"/>
    <w:next w:val="StandardTitle"/>
    <w:uiPriority w:val="99"/>
    <w:rsid w:val="003854F3"/>
    <w:rPr>
      <w:rFonts w:ascii="Arial" w:eastAsia="MS Gothic" w:hAnsi="Arial"/>
      <w:b/>
      <w:sz w:val="28"/>
    </w:rPr>
  </w:style>
  <w:style w:type="character" w:styleId="PageNumber">
    <w:name w:val="page number"/>
    <w:uiPriority w:val="99"/>
    <w:rsid w:val="003854F3"/>
    <w:rPr>
      <w:rFonts w:ascii="Arial" w:eastAsia="MS Gothic" w:hAnsi="Arial" w:cs="Times New Roman"/>
      <w:b/>
      <w:sz w:val="18"/>
    </w:rPr>
  </w:style>
  <w:style w:type="paragraph" w:customStyle="1" w:styleId="Copyrighttext">
    <w:name w:val="Copyright text"/>
    <w:uiPriority w:val="99"/>
    <w:rsid w:val="003854F3"/>
    <w:pPr>
      <w:spacing w:after="120"/>
      <w:jc w:val="both"/>
    </w:pPr>
    <w:rPr>
      <w:b/>
      <w:sz w:val="14"/>
    </w:rPr>
  </w:style>
  <w:style w:type="paragraph" w:customStyle="1" w:styleId="FootnoteText1">
    <w:name w:val="Footnote Text1"/>
    <w:uiPriority w:val="99"/>
    <w:rsid w:val="003854F3"/>
    <w:pPr>
      <w:spacing w:after="40"/>
    </w:pPr>
    <w:rPr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3854F3"/>
    <w:pPr>
      <w:spacing w:after="40"/>
    </w:pPr>
    <w:rPr>
      <w:rFonts w:eastAsia="Times New Roman"/>
      <w:sz w:val="16"/>
    </w:rPr>
  </w:style>
  <w:style w:type="character" w:customStyle="1" w:styleId="FootnoteTextChar">
    <w:name w:val="Footnote Text Char"/>
    <w:link w:val="FootnoteText"/>
    <w:uiPriority w:val="99"/>
    <w:semiHidden/>
    <w:locked/>
    <w:rsid w:val="00775F89"/>
    <w:rPr>
      <w:rFonts w:eastAsia="MS Mincho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BF51E8"/>
    <w:pPr>
      <w:tabs>
        <w:tab w:val="left" w:pos="540"/>
        <w:tab w:val="right" w:leader="dot" w:pos="10080"/>
      </w:tabs>
    </w:pPr>
    <w:rPr>
      <w:rFonts w:ascii="Arial" w:hAnsi="Arial" w:cs="Arial"/>
      <w:caps/>
      <w:noProof/>
    </w:rPr>
  </w:style>
  <w:style w:type="character" w:styleId="FootnoteReference">
    <w:name w:val="footnote reference"/>
    <w:uiPriority w:val="99"/>
    <w:semiHidden/>
    <w:rsid w:val="003854F3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3854F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775F89"/>
    <w:rPr>
      <w:rFonts w:eastAsia="MS Mincho"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D80AB7"/>
    <w:pPr>
      <w:tabs>
        <w:tab w:val="left" w:pos="1400"/>
        <w:tab w:val="right" w:leader="dot" w:pos="10070"/>
      </w:tabs>
      <w:ind w:left="1267" w:hanging="547"/>
    </w:pPr>
    <w:rPr>
      <w:rFonts w:ascii="Arial" w:hAnsi="Arial"/>
    </w:rPr>
  </w:style>
  <w:style w:type="paragraph" w:customStyle="1" w:styleId="Dates">
    <w:name w:val="Dates"/>
    <w:basedOn w:val="Normal"/>
    <w:uiPriority w:val="99"/>
    <w:rsid w:val="003854F3"/>
    <w:pPr>
      <w:tabs>
        <w:tab w:val="left" w:pos="6660"/>
        <w:tab w:val="left" w:pos="7560"/>
        <w:tab w:val="left" w:pos="8100"/>
      </w:tabs>
      <w:ind w:left="6120" w:right="-90"/>
      <w:jc w:val="right"/>
    </w:pPr>
    <w:rPr>
      <w:b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3854F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775F89"/>
    <w:rPr>
      <w:rFonts w:eastAsia="MS Mincho" w:cs="Times New Roman"/>
      <w:sz w:val="2"/>
    </w:rPr>
  </w:style>
  <w:style w:type="paragraph" w:styleId="TOC3">
    <w:name w:val="toc 3"/>
    <w:basedOn w:val="Normal"/>
    <w:next w:val="Normal"/>
    <w:autoRedefine/>
    <w:uiPriority w:val="39"/>
    <w:rsid w:val="00064064"/>
    <w:pPr>
      <w:tabs>
        <w:tab w:val="left" w:pos="1759"/>
        <w:tab w:val="right" w:leader="dot" w:pos="10070"/>
      </w:tabs>
      <w:ind w:left="1080" w:hanging="533"/>
    </w:pPr>
    <w:rPr>
      <w:rFonts w:ascii="Arial" w:hAnsi="Arial"/>
    </w:rPr>
  </w:style>
  <w:style w:type="paragraph" w:styleId="TOC4">
    <w:name w:val="toc 4"/>
    <w:basedOn w:val="Normal"/>
    <w:next w:val="Normal"/>
    <w:autoRedefine/>
    <w:uiPriority w:val="99"/>
    <w:semiHidden/>
    <w:rsid w:val="003854F3"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3854F3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3854F3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3854F3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3854F3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3854F3"/>
    <w:pPr>
      <w:ind w:left="1600"/>
    </w:pPr>
  </w:style>
  <w:style w:type="character" w:styleId="Hyperlink">
    <w:name w:val="Hyperlink"/>
    <w:uiPriority w:val="99"/>
    <w:rsid w:val="003854F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2799B"/>
    <w:pPr>
      <w:spacing w:before="60"/>
      <w:ind w:left="450"/>
    </w:pPr>
    <w:rPr>
      <w:rFonts w:ascii="Arial" w:hAnsi="Arial" w:cs="Arial"/>
    </w:rPr>
  </w:style>
  <w:style w:type="character" w:customStyle="1" w:styleId="BodyTextIndentChar">
    <w:name w:val="Body Text Indent Char"/>
    <w:link w:val="BodyTextIndent"/>
    <w:uiPriority w:val="99"/>
    <w:locked/>
    <w:rsid w:val="0062799B"/>
    <w:rPr>
      <w:rFonts w:ascii="Arial" w:eastAsia="MS Mincho" w:hAnsi="Arial" w:cs="Arial"/>
      <w:sz w:val="20"/>
      <w:szCs w:val="20"/>
    </w:rPr>
  </w:style>
  <w:style w:type="character" w:styleId="Strong">
    <w:name w:val="Strong"/>
    <w:uiPriority w:val="99"/>
    <w:qFormat/>
    <w:rsid w:val="003854F3"/>
    <w:rPr>
      <w:rFonts w:cs="Times New Roman"/>
      <w:b/>
    </w:rPr>
  </w:style>
  <w:style w:type="paragraph" w:customStyle="1" w:styleId="DocumentList">
    <w:name w:val="Document List"/>
    <w:basedOn w:val="Normal"/>
    <w:uiPriority w:val="99"/>
    <w:rsid w:val="003854F3"/>
    <w:pPr>
      <w:numPr>
        <w:numId w:val="5"/>
      </w:numPr>
      <w:outlineLvl w:val="0"/>
    </w:pPr>
  </w:style>
  <w:style w:type="paragraph" w:customStyle="1" w:styleId="DefinitionTerm">
    <w:name w:val="Definition Term"/>
    <w:basedOn w:val="Normal"/>
    <w:next w:val="Normal"/>
    <w:uiPriority w:val="99"/>
    <w:rsid w:val="003854F3"/>
    <w:pPr>
      <w:keepNext/>
      <w:spacing w:before="160"/>
      <w:ind w:left="432"/>
    </w:pPr>
    <w:rPr>
      <w:rFonts w:ascii="Arial" w:hAnsi="Arial"/>
      <w:b/>
      <w:caps/>
    </w:rPr>
  </w:style>
  <w:style w:type="paragraph" w:customStyle="1" w:styleId="DefinitionText">
    <w:name w:val="Definition Text"/>
    <w:basedOn w:val="Normal"/>
    <w:uiPriority w:val="99"/>
    <w:rsid w:val="003854F3"/>
    <w:pPr>
      <w:spacing w:before="60" w:after="60"/>
      <w:ind w:left="432"/>
    </w:pPr>
  </w:style>
  <w:style w:type="paragraph" w:customStyle="1" w:styleId="AppendixHeading">
    <w:name w:val="Appendix Heading"/>
    <w:basedOn w:val="Heading1"/>
    <w:uiPriority w:val="99"/>
    <w:rsid w:val="003854F3"/>
    <w:pPr>
      <w:numPr>
        <w:numId w:val="9"/>
      </w:numPr>
      <w:ind w:left="0" w:firstLine="0"/>
      <w:jc w:val="center"/>
      <w:outlineLvl w:val="9"/>
    </w:pPr>
    <w:rPr>
      <w:caps w:val="0"/>
    </w:rPr>
  </w:style>
  <w:style w:type="character" w:styleId="Emphasis">
    <w:name w:val="Emphasis"/>
    <w:uiPriority w:val="99"/>
    <w:qFormat/>
    <w:rsid w:val="003854F3"/>
    <w:rPr>
      <w:rFonts w:cs="Times New Roman"/>
      <w:i/>
    </w:rPr>
  </w:style>
  <w:style w:type="paragraph" w:styleId="CommentText">
    <w:name w:val="annotation text"/>
    <w:basedOn w:val="Normal"/>
    <w:link w:val="CommentTextChar"/>
    <w:uiPriority w:val="99"/>
    <w:semiHidden/>
    <w:rsid w:val="003854F3"/>
    <w:pPr>
      <w:widowControl w:val="0"/>
      <w:spacing w:before="100" w:after="100"/>
    </w:pPr>
    <w:rPr>
      <w:rFonts w:eastAsia="Times New Roman"/>
    </w:rPr>
  </w:style>
  <w:style w:type="character" w:customStyle="1" w:styleId="CommentTextChar">
    <w:name w:val="Comment Text Char"/>
    <w:link w:val="CommentText"/>
    <w:uiPriority w:val="99"/>
    <w:semiHidden/>
    <w:locked/>
    <w:rsid w:val="00E00CDE"/>
    <w:rPr>
      <w:rFonts w:cs="Times New Roman"/>
      <w:snapToGrid w:val="0"/>
    </w:rPr>
  </w:style>
  <w:style w:type="paragraph" w:styleId="BodyTextIndent3">
    <w:name w:val="Body Text Indent 3"/>
    <w:basedOn w:val="Normal"/>
    <w:link w:val="BodyTextIndent3Char"/>
    <w:uiPriority w:val="99"/>
    <w:rsid w:val="003854F3"/>
    <w:pPr>
      <w:widowControl w:val="0"/>
      <w:spacing w:before="60"/>
      <w:ind w:left="1152"/>
    </w:pPr>
    <w:rPr>
      <w:rFonts w:eastAsia="Times New Roman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775F89"/>
    <w:rPr>
      <w:rFonts w:eastAsia="MS Mincho" w:cs="Times New Roman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3854F3"/>
    <w:pPr>
      <w:widowControl w:val="0"/>
      <w:pBdr>
        <w:bottom w:val="double" w:sz="2" w:space="0" w:color="000000"/>
      </w:pBdr>
      <w:jc w:val="center"/>
    </w:pPr>
    <w:rPr>
      <w:rFonts w:ascii="Arial" w:eastAsia="Times New Roman" w:hAnsi="Arial"/>
      <w:vanish/>
      <w:sz w:val="16"/>
    </w:rPr>
  </w:style>
  <w:style w:type="character" w:customStyle="1" w:styleId="z-TopofFormChar">
    <w:name w:val="z-Top of Form Char"/>
    <w:link w:val="z-TopofForm"/>
    <w:uiPriority w:val="99"/>
    <w:semiHidden/>
    <w:locked/>
    <w:rsid w:val="00775F89"/>
    <w:rPr>
      <w:rFonts w:ascii="Arial" w:eastAsia="MS Mincho" w:hAnsi="Arial" w:cs="Arial"/>
      <w:vanish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3854F3"/>
    <w:pPr>
      <w:spacing w:before="60"/>
      <w:ind w:left="864"/>
    </w:pPr>
    <w:rPr>
      <w:rFonts w:eastAsia="Times New Roman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775F89"/>
    <w:rPr>
      <w:rFonts w:eastAsia="MS Mincho" w:cs="Times New Roman"/>
      <w:sz w:val="20"/>
      <w:szCs w:val="20"/>
    </w:rPr>
  </w:style>
  <w:style w:type="paragraph" w:customStyle="1" w:styleId="TableofContentsTitle">
    <w:name w:val="Table of Contents Title"/>
    <w:basedOn w:val="Tabletext"/>
    <w:autoRedefine/>
    <w:uiPriority w:val="99"/>
    <w:rsid w:val="003854F3"/>
    <w:pPr>
      <w:spacing w:before="120" w:after="120"/>
      <w:ind w:left="0"/>
      <w:jc w:val="left"/>
    </w:pPr>
    <w:rPr>
      <w:rFonts w:ascii="Arial" w:hAnsi="Arial"/>
      <w:b/>
      <w:sz w:val="20"/>
    </w:rPr>
  </w:style>
  <w:style w:type="paragraph" w:customStyle="1" w:styleId="ReferenceText">
    <w:name w:val="Reference Text"/>
    <w:basedOn w:val="Normal"/>
    <w:uiPriority w:val="99"/>
    <w:rsid w:val="003854F3"/>
    <w:pPr>
      <w:numPr>
        <w:numId w:val="7"/>
      </w:numPr>
      <w:tabs>
        <w:tab w:val="left" w:pos="864"/>
      </w:tabs>
      <w:spacing w:before="60" w:after="60"/>
      <w:ind w:left="864" w:hanging="432"/>
    </w:pPr>
  </w:style>
  <w:style w:type="paragraph" w:styleId="Header">
    <w:name w:val="header"/>
    <w:basedOn w:val="Normal"/>
    <w:link w:val="HeaderChar"/>
    <w:uiPriority w:val="99"/>
    <w:rsid w:val="003854F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DA6132"/>
    <w:rPr>
      <w:rFonts w:eastAsia="MS Mincho" w:cs="Times New Roman"/>
    </w:rPr>
  </w:style>
  <w:style w:type="paragraph" w:styleId="PlainText">
    <w:name w:val="Plain Text"/>
    <w:basedOn w:val="Normal"/>
    <w:link w:val="PlainTextChar"/>
    <w:uiPriority w:val="99"/>
    <w:rsid w:val="003854F3"/>
    <w:rPr>
      <w:rFonts w:ascii="Courier New" w:eastAsia="Times New Roman" w:hAnsi="Courier New" w:cs="Courier New"/>
    </w:rPr>
  </w:style>
  <w:style w:type="character" w:customStyle="1" w:styleId="PlainTextChar">
    <w:name w:val="Plain Text Char"/>
    <w:link w:val="PlainText"/>
    <w:uiPriority w:val="99"/>
    <w:semiHidden/>
    <w:locked/>
    <w:rsid w:val="00775F89"/>
    <w:rPr>
      <w:rFonts w:ascii="Courier New" w:eastAsia="MS Mincho" w:hAnsi="Courier New" w:cs="Courier New"/>
      <w:sz w:val="20"/>
      <w:szCs w:val="20"/>
    </w:rPr>
  </w:style>
  <w:style w:type="character" w:styleId="FollowedHyperlink">
    <w:name w:val="FollowedHyperlink"/>
    <w:uiPriority w:val="99"/>
    <w:rsid w:val="003854F3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3854F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NNEX-heading1">
    <w:name w:val="ANNEX-heading1"/>
    <w:basedOn w:val="Normal"/>
    <w:next w:val="Normal"/>
    <w:uiPriority w:val="99"/>
    <w:rsid w:val="003854F3"/>
    <w:pPr>
      <w:numPr>
        <w:ilvl w:val="1"/>
        <w:numId w:val="8"/>
      </w:numPr>
      <w:spacing w:before="120" w:after="120"/>
      <w:outlineLvl w:val="0"/>
    </w:pPr>
    <w:rPr>
      <w:rFonts w:ascii="Arial" w:hAnsi="Arial"/>
      <w:b/>
    </w:rPr>
  </w:style>
  <w:style w:type="paragraph" w:customStyle="1" w:styleId="ANNEX-heading2">
    <w:name w:val="ANNEX-heading2"/>
    <w:basedOn w:val="Normal"/>
    <w:next w:val="Normal"/>
    <w:uiPriority w:val="99"/>
    <w:rsid w:val="003854F3"/>
    <w:pPr>
      <w:numPr>
        <w:ilvl w:val="2"/>
        <w:numId w:val="8"/>
      </w:numPr>
      <w:spacing w:before="60" w:after="60"/>
      <w:outlineLvl w:val="2"/>
    </w:pPr>
    <w:rPr>
      <w:lang w:val="en-GB"/>
    </w:rPr>
  </w:style>
  <w:style w:type="paragraph" w:customStyle="1" w:styleId="ANNEX-heading3">
    <w:name w:val="ANNEX-heading3"/>
    <w:basedOn w:val="Normal"/>
    <w:next w:val="Normal"/>
    <w:uiPriority w:val="99"/>
    <w:rsid w:val="003854F3"/>
    <w:pPr>
      <w:numPr>
        <w:ilvl w:val="3"/>
        <w:numId w:val="8"/>
      </w:numPr>
      <w:spacing w:before="60" w:after="60"/>
    </w:pPr>
  </w:style>
  <w:style w:type="paragraph" w:customStyle="1" w:styleId="ANNEX-heading4">
    <w:name w:val="ANNEX-heading4"/>
    <w:basedOn w:val="Heading4"/>
    <w:next w:val="Normal"/>
    <w:uiPriority w:val="99"/>
    <w:rsid w:val="003854F3"/>
    <w:pPr>
      <w:keepNext/>
      <w:numPr>
        <w:ilvl w:val="4"/>
        <w:numId w:val="8"/>
      </w:numPr>
      <w:tabs>
        <w:tab w:val="left" w:pos="1418"/>
        <w:tab w:val="center" w:pos="4536"/>
        <w:tab w:val="right" w:pos="9072"/>
      </w:tabs>
      <w:suppressAutoHyphens/>
      <w:spacing w:before="100" w:after="100"/>
      <w:outlineLvl w:val="4"/>
    </w:pPr>
    <w:rPr>
      <w:b/>
      <w:spacing w:val="8"/>
      <w:kern w:val="28"/>
      <w:lang w:val="en-GB"/>
    </w:rPr>
  </w:style>
  <w:style w:type="paragraph" w:customStyle="1" w:styleId="ANNEX-heading5">
    <w:name w:val="ANNEX-heading5"/>
    <w:basedOn w:val="Heading5"/>
    <w:next w:val="Normal"/>
    <w:uiPriority w:val="99"/>
    <w:rsid w:val="003854F3"/>
    <w:pPr>
      <w:keepNext/>
      <w:numPr>
        <w:ilvl w:val="5"/>
        <w:numId w:val="8"/>
      </w:numPr>
      <w:tabs>
        <w:tab w:val="left" w:pos="1701"/>
        <w:tab w:val="center" w:pos="4536"/>
        <w:tab w:val="right" w:pos="9072"/>
      </w:tabs>
      <w:suppressAutoHyphens/>
      <w:spacing w:before="100" w:after="100"/>
    </w:pPr>
    <w:rPr>
      <w:b/>
      <w:spacing w:val="8"/>
      <w:kern w:val="28"/>
      <w:lang w:val="en-GB"/>
    </w:rPr>
  </w:style>
  <w:style w:type="paragraph" w:customStyle="1" w:styleId="ANNEXtitle">
    <w:name w:val="ANNEX_title"/>
    <w:basedOn w:val="Normal"/>
    <w:next w:val="ANNEX-heading1"/>
    <w:autoRedefine/>
    <w:uiPriority w:val="99"/>
    <w:rsid w:val="003854F3"/>
    <w:pPr>
      <w:spacing w:after="200"/>
      <w:jc w:val="center"/>
      <w:outlineLvl w:val="0"/>
    </w:pPr>
    <w:rPr>
      <w:rFonts w:ascii="Arial" w:eastAsia="Times New Roman" w:hAnsi="Arial"/>
      <w:b/>
      <w:spacing w:val="8"/>
      <w:sz w:val="24"/>
      <w:lang w:val="en-GB"/>
    </w:rPr>
  </w:style>
  <w:style w:type="paragraph" w:customStyle="1" w:styleId="BodyTextIndent4">
    <w:name w:val="Body Text Indent 4"/>
    <w:basedOn w:val="Normal"/>
    <w:uiPriority w:val="99"/>
    <w:rsid w:val="003854F3"/>
    <w:pPr>
      <w:spacing w:before="60"/>
      <w:ind w:left="1584"/>
    </w:pPr>
  </w:style>
  <w:style w:type="paragraph" w:customStyle="1" w:styleId="BodyTextIndent5">
    <w:name w:val="Body Text Indent 5"/>
    <w:basedOn w:val="Normal"/>
    <w:uiPriority w:val="99"/>
    <w:rsid w:val="003854F3"/>
    <w:pPr>
      <w:spacing w:before="60"/>
      <w:ind w:left="1872"/>
    </w:pPr>
  </w:style>
  <w:style w:type="paragraph" w:customStyle="1" w:styleId="BodyTextIndent6">
    <w:name w:val="Body Text Indent 6"/>
    <w:basedOn w:val="Normal"/>
    <w:uiPriority w:val="99"/>
    <w:rsid w:val="003854F3"/>
    <w:pPr>
      <w:spacing w:before="60"/>
      <w:ind w:left="2304"/>
    </w:pPr>
  </w:style>
  <w:style w:type="paragraph" w:styleId="BalloonText">
    <w:name w:val="Balloon Text"/>
    <w:basedOn w:val="Normal"/>
    <w:link w:val="BalloonTextChar"/>
    <w:uiPriority w:val="99"/>
    <w:semiHidden/>
    <w:rsid w:val="003B6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75F89"/>
    <w:rPr>
      <w:rFonts w:eastAsia="MS Mincho" w:cs="Times New Roman"/>
      <w:sz w:val="2"/>
    </w:rPr>
  </w:style>
  <w:style w:type="paragraph" w:styleId="ListParagraph">
    <w:name w:val="List Paragraph"/>
    <w:basedOn w:val="Normal"/>
    <w:uiPriority w:val="99"/>
    <w:qFormat/>
    <w:rsid w:val="00E00CDE"/>
    <w:pPr>
      <w:ind w:left="720"/>
      <w:contextualSpacing/>
    </w:pPr>
  </w:style>
  <w:style w:type="character" w:styleId="CommentReference">
    <w:name w:val="annotation reference"/>
    <w:uiPriority w:val="99"/>
    <w:rsid w:val="00E00CD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0CDE"/>
    <w:pPr>
      <w:widowControl/>
      <w:spacing w:before="0" w:after="0"/>
    </w:pPr>
    <w:rPr>
      <w:rFonts w:eastAsia="MS Mincho"/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E00CDE"/>
    <w:rPr>
      <w:rFonts w:cs="Times New Roman"/>
      <w:snapToGrid w:val="0"/>
    </w:rPr>
  </w:style>
  <w:style w:type="paragraph" w:styleId="Revision">
    <w:name w:val="Revision"/>
    <w:hidden/>
    <w:uiPriority w:val="99"/>
    <w:semiHidden/>
    <w:rsid w:val="00E00CDE"/>
    <w:rPr>
      <w:rFonts w:eastAsia="MS Mincho"/>
    </w:rPr>
  </w:style>
  <w:style w:type="paragraph" w:styleId="TOCHeading">
    <w:name w:val="TOC Heading"/>
    <w:basedOn w:val="Heading1"/>
    <w:next w:val="Normal"/>
    <w:uiPriority w:val="99"/>
    <w:qFormat/>
    <w:rsid w:val="00645A8E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kern w:val="0"/>
      <w:sz w:val="28"/>
      <w:szCs w:val="28"/>
    </w:rPr>
  </w:style>
  <w:style w:type="numbering" w:customStyle="1" w:styleId="Style3">
    <w:name w:val="Style3"/>
    <w:rsid w:val="0005182F"/>
    <w:pPr>
      <w:numPr>
        <w:numId w:val="10"/>
      </w:numPr>
    </w:pPr>
  </w:style>
  <w:style w:type="numbering" w:styleId="111111">
    <w:name w:val="Outline List 2"/>
    <w:aliases w:val="1.0 / 1.1 / 1.1.1"/>
    <w:basedOn w:val="NoList"/>
    <w:locked/>
    <w:rsid w:val="001173EB"/>
    <w:pPr>
      <w:numPr>
        <w:numId w:val="11"/>
      </w:numPr>
    </w:pPr>
  </w:style>
  <w:style w:type="character" w:customStyle="1" w:styleId="A7">
    <w:name w:val="A7"/>
    <w:uiPriority w:val="99"/>
    <w:rsid w:val="00222CDC"/>
    <w:rPr>
      <w:rFonts w:cs="Cambria"/>
      <w:color w:val="000000"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/>
    <w:lsdException w:name="toc 5" w:semiHidden="0"/>
    <w:lsdException w:name="toc 6" w:semiHidden="0"/>
    <w:lsdException w:name="toc 7" w:semiHidden="0"/>
    <w:lsdException w:name="toc 8" w:semiHidden="0"/>
    <w:lsdException w:name="toc 9" w:semiHidden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1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qFormat="1"/>
    <w:lsdException w:name="Emphasis" w:semiHidden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iPriority="0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rsid w:val="007F62F2"/>
    <w:rPr>
      <w:rFonts w:eastAsia="MS Mincho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7A3C9B"/>
    <w:pPr>
      <w:keepNext/>
      <w:numPr>
        <w:numId w:val="6"/>
      </w:numPr>
      <w:spacing w:before="160"/>
      <w:outlineLvl w:val="0"/>
    </w:pPr>
    <w:rPr>
      <w:rFonts w:ascii="Arial" w:eastAsia="Times New Roman" w:hAnsi="Arial" w:cs="Arial"/>
      <w:b/>
      <w:caps/>
      <w:kern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113824"/>
    <w:pPr>
      <w:tabs>
        <w:tab w:val="left" w:pos="810"/>
      </w:tabs>
      <w:spacing w:before="120" w:after="60"/>
      <w:ind w:left="1080"/>
      <w:outlineLvl w:val="1"/>
    </w:pPr>
    <w:rPr>
      <w:rFonts w:ascii="Arial" w:eastAsia="Times New Roman" w:hAnsi="Arial" w:cs="Arial"/>
      <w:color w:val="000000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EF4164"/>
    <w:pPr>
      <w:spacing w:before="60" w:after="60"/>
      <w:ind w:left="1080" w:hanging="360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170D"/>
    <w:pPr>
      <w:numPr>
        <w:ilvl w:val="3"/>
        <w:numId w:val="6"/>
      </w:numPr>
      <w:spacing w:before="60" w:after="60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46020"/>
    <w:pPr>
      <w:numPr>
        <w:ilvl w:val="4"/>
        <w:numId w:val="6"/>
      </w:numPr>
      <w:spacing w:before="60" w:after="60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link w:val="Heading6Char"/>
    <w:autoRedefine/>
    <w:uiPriority w:val="99"/>
    <w:qFormat/>
    <w:rsid w:val="002769F7"/>
    <w:pPr>
      <w:numPr>
        <w:ilvl w:val="5"/>
        <w:numId w:val="6"/>
      </w:numPr>
      <w:tabs>
        <w:tab w:val="left" w:pos="-3060"/>
        <w:tab w:val="left" w:pos="0"/>
        <w:tab w:val="left" w:pos="1890"/>
      </w:tabs>
      <w:spacing w:before="60" w:after="60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69F7"/>
    <w:pPr>
      <w:numPr>
        <w:ilvl w:val="6"/>
        <w:numId w:val="6"/>
      </w:numPr>
      <w:tabs>
        <w:tab w:val="left" w:pos="2160"/>
      </w:tabs>
      <w:spacing w:before="60" w:after="6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854F3"/>
    <w:pPr>
      <w:numPr>
        <w:ilvl w:val="7"/>
        <w:numId w:val="6"/>
      </w:numPr>
      <w:spacing w:before="60" w:after="60"/>
      <w:jc w:val="both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54F3"/>
    <w:pPr>
      <w:numPr>
        <w:ilvl w:val="8"/>
        <w:numId w:val="6"/>
      </w:numPr>
      <w:spacing w:before="60" w:after="60"/>
      <w:jc w:val="both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A3C9B"/>
    <w:rPr>
      <w:rFonts w:ascii="Arial" w:hAnsi="Arial" w:cs="Arial"/>
      <w:b/>
      <w:caps/>
      <w:kern w:val="28"/>
    </w:rPr>
  </w:style>
  <w:style w:type="character" w:customStyle="1" w:styleId="Heading2Char">
    <w:name w:val="Heading 2 Char"/>
    <w:link w:val="Heading2"/>
    <w:uiPriority w:val="99"/>
    <w:locked/>
    <w:rsid w:val="00113824"/>
    <w:rPr>
      <w:rFonts w:ascii="Arial" w:hAnsi="Arial" w:cs="Arial"/>
      <w:color w:val="000000"/>
    </w:rPr>
  </w:style>
  <w:style w:type="character" w:customStyle="1" w:styleId="Heading3Char">
    <w:name w:val="Heading 3 Char"/>
    <w:link w:val="Heading3"/>
    <w:uiPriority w:val="99"/>
    <w:locked/>
    <w:rsid w:val="00EF4164"/>
    <w:rPr>
      <w:rFonts w:ascii="Arial" w:hAnsi="Arial" w:cs="Arial"/>
    </w:rPr>
  </w:style>
  <w:style w:type="character" w:customStyle="1" w:styleId="Heading4Char">
    <w:name w:val="Heading 4 Char"/>
    <w:link w:val="Heading4"/>
    <w:uiPriority w:val="99"/>
    <w:locked/>
    <w:rsid w:val="006F170D"/>
    <w:rPr>
      <w:rFonts w:ascii="Arial" w:hAnsi="Arial" w:cs="Arial"/>
    </w:rPr>
  </w:style>
  <w:style w:type="character" w:customStyle="1" w:styleId="Heading5Char">
    <w:name w:val="Heading 5 Char"/>
    <w:link w:val="Heading5"/>
    <w:uiPriority w:val="99"/>
    <w:locked/>
    <w:rsid w:val="00775F89"/>
    <w:rPr>
      <w:rFonts w:ascii="Arial" w:eastAsia="MS Mincho" w:hAnsi="Arial" w:cs="Arial"/>
    </w:rPr>
  </w:style>
  <w:style w:type="character" w:customStyle="1" w:styleId="Heading6Char">
    <w:name w:val="Heading 6 Char"/>
    <w:link w:val="Heading6"/>
    <w:uiPriority w:val="99"/>
    <w:locked/>
    <w:rsid w:val="00775F89"/>
  </w:style>
  <w:style w:type="character" w:customStyle="1" w:styleId="Heading7Char">
    <w:name w:val="Heading 7 Char"/>
    <w:link w:val="Heading7"/>
    <w:uiPriority w:val="99"/>
    <w:locked/>
    <w:rsid w:val="00775F89"/>
  </w:style>
  <w:style w:type="character" w:customStyle="1" w:styleId="Heading8Char">
    <w:name w:val="Heading 8 Char"/>
    <w:link w:val="Heading8"/>
    <w:uiPriority w:val="99"/>
    <w:locked/>
    <w:rsid w:val="00775F89"/>
  </w:style>
  <w:style w:type="character" w:customStyle="1" w:styleId="Heading9Char">
    <w:name w:val="Heading 9 Char"/>
    <w:link w:val="Heading9"/>
    <w:uiPriority w:val="99"/>
    <w:locked/>
    <w:rsid w:val="00775F89"/>
  </w:style>
  <w:style w:type="paragraph" w:customStyle="1" w:styleId="Tabletext">
    <w:name w:val="Table text"/>
    <w:uiPriority w:val="99"/>
    <w:rsid w:val="003854F3"/>
    <w:pPr>
      <w:spacing w:before="40"/>
      <w:ind w:left="29"/>
      <w:jc w:val="center"/>
    </w:pPr>
    <w:rPr>
      <w:rFonts w:eastAsia="MS Mincho"/>
      <w:sz w:val="18"/>
    </w:rPr>
  </w:style>
  <w:style w:type="paragraph" w:customStyle="1" w:styleId="Text">
    <w:name w:val="Text"/>
    <w:uiPriority w:val="99"/>
    <w:rsid w:val="003854F3"/>
    <w:pPr>
      <w:spacing w:before="60" w:after="60"/>
      <w:jc w:val="both"/>
    </w:pPr>
    <w:rPr>
      <w:rFonts w:eastAsia="MS Mincho"/>
    </w:rPr>
  </w:style>
  <w:style w:type="paragraph" w:customStyle="1" w:styleId="TableTitle">
    <w:name w:val="Table Title"/>
    <w:uiPriority w:val="99"/>
    <w:rsid w:val="003854F3"/>
    <w:pPr>
      <w:keepNext/>
      <w:numPr>
        <w:numId w:val="4"/>
      </w:numPr>
      <w:spacing w:before="120" w:after="60"/>
    </w:pPr>
    <w:rPr>
      <w:rFonts w:ascii="Arial" w:eastAsia="MS Mincho" w:hAnsi="Arial"/>
      <w:b/>
      <w:sz w:val="18"/>
    </w:rPr>
  </w:style>
  <w:style w:type="paragraph" w:customStyle="1" w:styleId="TableHeading">
    <w:name w:val="Table Heading"/>
    <w:uiPriority w:val="99"/>
    <w:rsid w:val="003854F3"/>
    <w:pPr>
      <w:spacing w:before="120" w:after="60"/>
      <w:jc w:val="center"/>
    </w:pPr>
    <w:rPr>
      <w:rFonts w:eastAsia="MS Mincho"/>
      <w:i/>
      <w:sz w:val="18"/>
    </w:rPr>
  </w:style>
  <w:style w:type="paragraph" w:customStyle="1" w:styleId="TableFooter">
    <w:name w:val="Table Footer"/>
    <w:uiPriority w:val="99"/>
    <w:rsid w:val="003854F3"/>
    <w:pPr>
      <w:jc w:val="both"/>
    </w:pPr>
    <w:rPr>
      <w:sz w:val="16"/>
    </w:rPr>
  </w:style>
  <w:style w:type="paragraph" w:customStyle="1" w:styleId="SubtitleIndent">
    <w:name w:val="Subtitle Indent"/>
    <w:uiPriority w:val="99"/>
    <w:rsid w:val="003854F3"/>
    <w:pPr>
      <w:spacing w:after="120"/>
      <w:ind w:left="720" w:right="720"/>
      <w:jc w:val="both"/>
    </w:pPr>
    <w:rPr>
      <w:rFonts w:eastAsia="MS Mincho"/>
      <w:sz w:val="18"/>
    </w:rPr>
  </w:style>
  <w:style w:type="paragraph" w:customStyle="1" w:styleId="Note">
    <w:name w:val="Note"/>
    <w:uiPriority w:val="99"/>
    <w:rsid w:val="003854F3"/>
    <w:pPr>
      <w:numPr>
        <w:numId w:val="3"/>
      </w:numPr>
      <w:tabs>
        <w:tab w:val="left" w:pos="1980"/>
      </w:tabs>
      <w:spacing w:before="60" w:after="60"/>
      <w:jc w:val="both"/>
    </w:pPr>
  </w:style>
  <w:style w:type="paragraph" w:customStyle="1" w:styleId="Figure">
    <w:name w:val="Figure"/>
    <w:uiPriority w:val="99"/>
    <w:rsid w:val="003854F3"/>
    <w:pPr>
      <w:numPr>
        <w:numId w:val="2"/>
      </w:numPr>
      <w:jc w:val="center"/>
    </w:pPr>
    <w:rPr>
      <w:rFonts w:eastAsia="MS Gothic"/>
      <w:b/>
    </w:rPr>
  </w:style>
  <w:style w:type="paragraph" w:customStyle="1" w:styleId="Bullet1">
    <w:name w:val="Bullet1"/>
    <w:uiPriority w:val="99"/>
    <w:rsid w:val="003854F3"/>
    <w:pPr>
      <w:numPr>
        <w:numId w:val="1"/>
      </w:numPr>
      <w:tabs>
        <w:tab w:val="left" w:pos="360"/>
      </w:tabs>
      <w:spacing w:before="60" w:after="60"/>
      <w:ind w:left="360" w:hanging="288"/>
      <w:jc w:val="both"/>
    </w:pPr>
  </w:style>
  <w:style w:type="paragraph" w:customStyle="1" w:styleId="StandardTitle">
    <w:name w:val="Standard Title"/>
    <w:uiPriority w:val="99"/>
    <w:rsid w:val="003854F3"/>
    <w:pPr>
      <w:pBdr>
        <w:bottom w:val="double" w:sz="6" w:space="1" w:color="auto"/>
      </w:pBdr>
      <w:suppressAutoHyphens/>
      <w:spacing w:after="120"/>
    </w:pPr>
    <w:rPr>
      <w:rFonts w:ascii="Arial" w:eastAsia="MS Gothic" w:hAnsi="Arial"/>
      <w:b/>
      <w:caps/>
      <w:sz w:val="28"/>
    </w:rPr>
  </w:style>
  <w:style w:type="paragraph" w:customStyle="1" w:styleId="Small">
    <w:name w:val="Small"/>
    <w:uiPriority w:val="99"/>
    <w:rsid w:val="003854F3"/>
    <w:rPr>
      <w:sz w:val="8"/>
    </w:rPr>
  </w:style>
  <w:style w:type="paragraph" w:customStyle="1" w:styleId="StandardNumber">
    <w:name w:val="Standard Number"/>
    <w:next w:val="StandardTitle"/>
    <w:uiPriority w:val="99"/>
    <w:rsid w:val="003854F3"/>
    <w:rPr>
      <w:rFonts w:ascii="Arial" w:eastAsia="MS Gothic" w:hAnsi="Arial"/>
      <w:b/>
      <w:sz w:val="28"/>
    </w:rPr>
  </w:style>
  <w:style w:type="character" w:styleId="PageNumber">
    <w:name w:val="page number"/>
    <w:uiPriority w:val="99"/>
    <w:rsid w:val="003854F3"/>
    <w:rPr>
      <w:rFonts w:ascii="Arial" w:eastAsia="MS Gothic" w:hAnsi="Arial" w:cs="Times New Roman"/>
      <w:b/>
      <w:sz w:val="18"/>
    </w:rPr>
  </w:style>
  <w:style w:type="paragraph" w:customStyle="1" w:styleId="Copyrighttext">
    <w:name w:val="Copyright text"/>
    <w:uiPriority w:val="99"/>
    <w:rsid w:val="003854F3"/>
    <w:pPr>
      <w:spacing w:after="120"/>
      <w:jc w:val="both"/>
    </w:pPr>
    <w:rPr>
      <w:b/>
      <w:sz w:val="14"/>
    </w:rPr>
  </w:style>
  <w:style w:type="paragraph" w:customStyle="1" w:styleId="FootnoteText1">
    <w:name w:val="Footnote Text1"/>
    <w:uiPriority w:val="99"/>
    <w:rsid w:val="003854F3"/>
    <w:pPr>
      <w:spacing w:after="40"/>
    </w:pPr>
    <w:rPr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3854F3"/>
    <w:pPr>
      <w:spacing w:after="40"/>
    </w:pPr>
    <w:rPr>
      <w:rFonts w:eastAsia="Times New Roman"/>
      <w:sz w:val="16"/>
    </w:rPr>
  </w:style>
  <w:style w:type="character" w:customStyle="1" w:styleId="FootnoteTextChar">
    <w:name w:val="Footnote Text Char"/>
    <w:link w:val="FootnoteText"/>
    <w:uiPriority w:val="99"/>
    <w:semiHidden/>
    <w:locked/>
    <w:rsid w:val="00775F89"/>
    <w:rPr>
      <w:rFonts w:eastAsia="MS Mincho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BF51E8"/>
    <w:pPr>
      <w:tabs>
        <w:tab w:val="left" w:pos="540"/>
        <w:tab w:val="right" w:leader="dot" w:pos="10080"/>
      </w:tabs>
    </w:pPr>
    <w:rPr>
      <w:rFonts w:ascii="Arial" w:hAnsi="Arial" w:cs="Arial"/>
      <w:caps/>
      <w:noProof/>
    </w:rPr>
  </w:style>
  <w:style w:type="character" w:styleId="FootnoteReference">
    <w:name w:val="footnote reference"/>
    <w:uiPriority w:val="99"/>
    <w:semiHidden/>
    <w:rsid w:val="003854F3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3854F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775F89"/>
    <w:rPr>
      <w:rFonts w:eastAsia="MS Mincho"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D80AB7"/>
    <w:pPr>
      <w:tabs>
        <w:tab w:val="left" w:pos="1400"/>
        <w:tab w:val="right" w:leader="dot" w:pos="10070"/>
      </w:tabs>
      <w:ind w:left="1267" w:hanging="547"/>
    </w:pPr>
    <w:rPr>
      <w:rFonts w:ascii="Arial" w:hAnsi="Arial"/>
    </w:rPr>
  </w:style>
  <w:style w:type="paragraph" w:customStyle="1" w:styleId="Dates">
    <w:name w:val="Dates"/>
    <w:basedOn w:val="Normal"/>
    <w:uiPriority w:val="99"/>
    <w:rsid w:val="003854F3"/>
    <w:pPr>
      <w:tabs>
        <w:tab w:val="left" w:pos="6660"/>
        <w:tab w:val="left" w:pos="7560"/>
        <w:tab w:val="left" w:pos="8100"/>
      </w:tabs>
      <w:ind w:left="6120" w:right="-90"/>
      <w:jc w:val="right"/>
    </w:pPr>
    <w:rPr>
      <w:b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3854F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775F89"/>
    <w:rPr>
      <w:rFonts w:eastAsia="MS Mincho" w:cs="Times New Roman"/>
      <w:sz w:val="2"/>
    </w:rPr>
  </w:style>
  <w:style w:type="paragraph" w:styleId="TOC3">
    <w:name w:val="toc 3"/>
    <w:basedOn w:val="Normal"/>
    <w:next w:val="Normal"/>
    <w:autoRedefine/>
    <w:uiPriority w:val="39"/>
    <w:rsid w:val="00064064"/>
    <w:pPr>
      <w:tabs>
        <w:tab w:val="left" w:pos="1759"/>
        <w:tab w:val="right" w:leader="dot" w:pos="10070"/>
      </w:tabs>
      <w:ind w:left="1080" w:hanging="533"/>
    </w:pPr>
    <w:rPr>
      <w:rFonts w:ascii="Arial" w:hAnsi="Arial"/>
    </w:rPr>
  </w:style>
  <w:style w:type="paragraph" w:styleId="TOC4">
    <w:name w:val="toc 4"/>
    <w:basedOn w:val="Normal"/>
    <w:next w:val="Normal"/>
    <w:autoRedefine/>
    <w:uiPriority w:val="99"/>
    <w:semiHidden/>
    <w:rsid w:val="003854F3"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3854F3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3854F3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3854F3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3854F3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3854F3"/>
    <w:pPr>
      <w:ind w:left="1600"/>
    </w:pPr>
  </w:style>
  <w:style w:type="character" w:styleId="Hyperlink">
    <w:name w:val="Hyperlink"/>
    <w:uiPriority w:val="99"/>
    <w:rsid w:val="003854F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2799B"/>
    <w:pPr>
      <w:spacing w:before="60"/>
      <w:ind w:left="450"/>
    </w:pPr>
    <w:rPr>
      <w:rFonts w:ascii="Arial" w:hAnsi="Arial" w:cs="Arial"/>
    </w:rPr>
  </w:style>
  <w:style w:type="character" w:customStyle="1" w:styleId="BodyTextIndentChar">
    <w:name w:val="Body Text Indent Char"/>
    <w:link w:val="BodyTextIndent"/>
    <w:uiPriority w:val="99"/>
    <w:locked/>
    <w:rsid w:val="0062799B"/>
    <w:rPr>
      <w:rFonts w:ascii="Arial" w:eastAsia="MS Mincho" w:hAnsi="Arial" w:cs="Arial"/>
      <w:sz w:val="20"/>
      <w:szCs w:val="20"/>
    </w:rPr>
  </w:style>
  <w:style w:type="character" w:styleId="Strong">
    <w:name w:val="Strong"/>
    <w:uiPriority w:val="99"/>
    <w:qFormat/>
    <w:rsid w:val="003854F3"/>
    <w:rPr>
      <w:rFonts w:cs="Times New Roman"/>
      <w:b/>
    </w:rPr>
  </w:style>
  <w:style w:type="paragraph" w:customStyle="1" w:styleId="DocumentList">
    <w:name w:val="Document List"/>
    <w:basedOn w:val="Normal"/>
    <w:uiPriority w:val="99"/>
    <w:rsid w:val="003854F3"/>
    <w:pPr>
      <w:numPr>
        <w:numId w:val="5"/>
      </w:numPr>
      <w:outlineLvl w:val="0"/>
    </w:pPr>
  </w:style>
  <w:style w:type="paragraph" w:customStyle="1" w:styleId="DefinitionTerm">
    <w:name w:val="Definition Term"/>
    <w:basedOn w:val="Normal"/>
    <w:next w:val="Normal"/>
    <w:uiPriority w:val="99"/>
    <w:rsid w:val="003854F3"/>
    <w:pPr>
      <w:keepNext/>
      <w:spacing w:before="160"/>
      <w:ind w:left="432"/>
    </w:pPr>
    <w:rPr>
      <w:rFonts w:ascii="Arial" w:hAnsi="Arial"/>
      <w:b/>
      <w:caps/>
    </w:rPr>
  </w:style>
  <w:style w:type="paragraph" w:customStyle="1" w:styleId="DefinitionText">
    <w:name w:val="Definition Text"/>
    <w:basedOn w:val="Normal"/>
    <w:uiPriority w:val="99"/>
    <w:rsid w:val="003854F3"/>
    <w:pPr>
      <w:spacing w:before="60" w:after="60"/>
      <w:ind w:left="432"/>
    </w:pPr>
  </w:style>
  <w:style w:type="paragraph" w:customStyle="1" w:styleId="AppendixHeading">
    <w:name w:val="Appendix Heading"/>
    <w:basedOn w:val="Heading1"/>
    <w:uiPriority w:val="99"/>
    <w:rsid w:val="003854F3"/>
    <w:pPr>
      <w:numPr>
        <w:numId w:val="9"/>
      </w:numPr>
      <w:ind w:left="0" w:firstLine="0"/>
      <w:jc w:val="center"/>
      <w:outlineLvl w:val="9"/>
    </w:pPr>
    <w:rPr>
      <w:caps w:val="0"/>
    </w:rPr>
  </w:style>
  <w:style w:type="character" w:styleId="Emphasis">
    <w:name w:val="Emphasis"/>
    <w:uiPriority w:val="99"/>
    <w:qFormat/>
    <w:rsid w:val="003854F3"/>
    <w:rPr>
      <w:rFonts w:cs="Times New Roman"/>
      <w:i/>
    </w:rPr>
  </w:style>
  <w:style w:type="paragraph" w:styleId="CommentText">
    <w:name w:val="annotation text"/>
    <w:basedOn w:val="Normal"/>
    <w:link w:val="CommentTextChar"/>
    <w:uiPriority w:val="99"/>
    <w:semiHidden/>
    <w:rsid w:val="003854F3"/>
    <w:pPr>
      <w:widowControl w:val="0"/>
      <w:spacing w:before="100" w:after="100"/>
    </w:pPr>
    <w:rPr>
      <w:rFonts w:eastAsia="Times New Roman"/>
    </w:rPr>
  </w:style>
  <w:style w:type="character" w:customStyle="1" w:styleId="CommentTextChar">
    <w:name w:val="Comment Text Char"/>
    <w:link w:val="CommentText"/>
    <w:uiPriority w:val="99"/>
    <w:semiHidden/>
    <w:locked/>
    <w:rsid w:val="00E00CDE"/>
    <w:rPr>
      <w:rFonts w:cs="Times New Roman"/>
      <w:snapToGrid w:val="0"/>
    </w:rPr>
  </w:style>
  <w:style w:type="paragraph" w:styleId="BodyTextIndent3">
    <w:name w:val="Body Text Indent 3"/>
    <w:basedOn w:val="Normal"/>
    <w:link w:val="BodyTextIndent3Char"/>
    <w:uiPriority w:val="99"/>
    <w:rsid w:val="003854F3"/>
    <w:pPr>
      <w:widowControl w:val="0"/>
      <w:spacing w:before="60"/>
      <w:ind w:left="1152"/>
    </w:pPr>
    <w:rPr>
      <w:rFonts w:eastAsia="Times New Roman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775F89"/>
    <w:rPr>
      <w:rFonts w:eastAsia="MS Mincho" w:cs="Times New Roman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3854F3"/>
    <w:pPr>
      <w:widowControl w:val="0"/>
      <w:pBdr>
        <w:bottom w:val="double" w:sz="2" w:space="0" w:color="000000"/>
      </w:pBdr>
      <w:jc w:val="center"/>
    </w:pPr>
    <w:rPr>
      <w:rFonts w:ascii="Arial" w:eastAsia="Times New Roman" w:hAnsi="Arial"/>
      <w:vanish/>
      <w:sz w:val="16"/>
    </w:rPr>
  </w:style>
  <w:style w:type="character" w:customStyle="1" w:styleId="z-TopofFormChar">
    <w:name w:val="z-Top of Form Char"/>
    <w:link w:val="z-TopofForm"/>
    <w:uiPriority w:val="99"/>
    <w:semiHidden/>
    <w:locked/>
    <w:rsid w:val="00775F89"/>
    <w:rPr>
      <w:rFonts w:ascii="Arial" w:eastAsia="MS Mincho" w:hAnsi="Arial" w:cs="Arial"/>
      <w:vanish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3854F3"/>
    <w:pPr>
      <w:spacing w:before="60"/>
      <w:ind w:left="864"/>
    </w:pPr>
    <w:rPr>
      <w:rFonts w:eastAsia="Times New Roman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775F89"/>
    <w:rPr>
      <w:rFonts w:eastAsia="MS Mincho" w:cs="Times New Roman"/>
      <w:sz w:val="20"/>
      <w:szCs w:val="20"/>
    </w:rPr>
  </w:style>
  <w:style w:type="paragraph" w:customStyle="1" w:styleId="TableofContentsTitle">
    <w:name w:val="Table of Contents Title"/>
    <w:basedOn w:val="Tabletext"/>
    <w:autoRedefine/>
    <w:uiPriority w:val="99"/>
    <w:rsid w:val="003854F3"/>
    <w:pPr>
      <w:spacing w:before="120" w:after="120"/>
      <w:ind w:left="0"/>
      <w:jc w:val="left"/>
    </w:pPr>
    <w:rPr>
      <w:rFonts w:ascii="Arial" w:hAnsi="Arial"/>
      <w:b/>
      <w:sz w:val="20"/>
    </w:rPr>
  </w:style>
  <w:style w:type="paragraph" w:customStyle="1" w:styleId="ReferenceText">
    <w:name w:val="Reference Text"/>
    <w:basedOn w:val="Normal"/>
    <w:uiPriority w:val="99"/>
    <w:rsid w:val="003854F3"/>
    <w:pPr>
      <w:numPr>
        <w:numId w:val="7"/>
      </w:numPr>
      <w:tabs>
        <w:tab w:val="left" w:pos="864"/>
      </w:tabs>
      <w:spacing w:before="60" w:after="60"/>
      <w:ind w:left="864" w:hanging="432"/>
    </w:pPr>
  </w:style>
  <w:style w:type="paragraph" w:styleId="Header">
    <w:name w:val="header"/>
    <w:basedOn w:val="Normal"/>
    <w:link w:val="HeaderChar"/>
    <w:uiPriority w:val="99"/>
    <w:rsid w:val="003854F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DA6132"/>
    <w:rPr>
      <w:rFonts w:eastAsia="MS Mincho" w:cs="Times New Roman"/>
    </w:rPr>
  </w:style>
  <w:style w:type="paragraph" w:styleId="PlainText">
    <w:name w:val="Plain Text"/>
    <w:basedOn w:val="Normal"/>
    <w:link w:val="PlainTextChar"/>
    <w:uiPriority w:val="99"/>
    <w:rsid w:val="003854F3"/>
    <w:rPr>
      <w:rFonts w:ascii="Courier New" w:eastAsia="Times New Roman" w:hAnsi="Courier New" w:cs="Courier New"/>
    </w:rPr>
  </w:style>
  <w:style w:type="character" w:customStyle="1" w:styleId="PlainTextChar">
    <w:name w:val="Plain Text Char"/>
    <w:link w:val="PlainText"/>
    <w:uiPriority w:val="99"/>
    <w:semiHidden/>
    <w:locked/>
    <w:rsid w:val="00775F89"/>
    <w:rPr>
      <w:rFonts w:ascii="Courier New" w:eastAsia="MS Mincho" w:hAnsi="Courier New" w:cs="Courier New"/>
      <w:sz w:val="20"/>
      <w:szCs w:val="20"/>
    </w:rPr>
  </w:style>
  <w:style w:type="character" w:styleId="FollowedHyperlink">
    <w:name w:val="FollowedHyperlink"/>
    <w:uiPriority w:val="99"/>
    <w:rsid w:val="003854F3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3854F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NNEX-heading1">
    <w:name w:val="ANNEX-heading1"/>
    <w:basedOn w:val="Normal"/>
    <w:next w:val="Normal"/>
    <w:uiPriority w:val="99"/>
    <w:rsid w:val="003854F3"/>
    <w:pPr>
      <w:numPr>
        <w:ilvl w:val="1"/>
        <w:numId w:val="8"/>
      </w:numPr>
      <w:spacing w:before="120" w:after="120"/>
      <w:outlineLvl w:val="0"/>
    </w:pPr>
    <w:rPr>
      <w:rFonts w:ascii="Arial" w:hAnsi="Arial"/>
      <w:b/>
    </w:rPr>
  </w:style>
  <w:style w:type="paragraph" w:customStyle="1" w:styleId="ANNEX-heading2">
    <w:name w:val="ANNEX-heading2"/>
    <w:basedOn w:val="Normal"/>
    <w:next w:val="Normal"/>
    <w:uiPriority w:val="99"/>
    <w:rsid w:val="003854F3"/>
    <w:pPr>
      <w:numPr>
        <w:ilvl w:val="2"/>
        <w:numId w:val="8"/>
      </w:numPr>
      <w:spacing w:before="60" w:after="60"/>
      <w:outlineLvl w:val="2"/>
    </w:pPr>
    <w:rPr>
      <w:lang w:val="en-GB"/>
    </w:rPr>
  </w:style>
  <w:style w:type="paragraph" w:customStyle="1" w:styleId="ANNEX-heading3">
    <w:name w:val="ANNEX-heading3"/>
    <w:basedOn w:val="Normal"/>
    <w:next w:val="Normal"/>
    <w:uiPriority w:val="99"/>
    <w:rsid w:val="003854F3"/>
    <w:pPr>
      <w:numPr>
        <w:ilvl w:val="3"/>
        <w:numId w:val="8"/>
      </w:numPr>
      <w:spacing w:before="60" w:after="60"/>
    </w:pPr>
  </w:style>
  <w:style w:type="paragraph" w:customStyle="1" w:styleId="ANNEX-heading4">
    <w:name w:val="ANNEX-heading4"/>
    <w:basedOn w:val="Heading4"/>
    <w:next w:val="Normal"/>
    <w:uiPriority w:val="99"/>
    <w:rsid w:val="003854F3"/>
    <w:pPr>
      <w:keepNext/>
      <w:numPr>
        <w:ilvl w:val="4"/>
        <w:numId w:val="8"/>
      </w:numPr>
      <w:tabs>
        <w:tab w:val="left" w:pos="1418"/>
        <w:tab w:val="center" w:pos="4536"/>
        <w:tab w:val="right" w:pos="9072"/>
      </w:tabs>
      <w:suppressAutoHyphens/>
      <w:spacing w:before="100" w:after="100"/>
      <w:outlineLvl w:val="4"/>
    </w:pPr>
    <w:rPr>
      <w:b/>
      <w:spacing w:val="8"/>
      <w:kern w:val="28"/>
      <w:lang w:val="en-GB"/>
    </w:rPr>
  </w:style>
  <w:style w:type="paragraph" w:customStyle="1" w:styleId="ANNEX-heading5">
    <w:name w:val="ANNEX-heading5"/>
    <w:basedOn w:val="Heading5"/>
    <w:next w:val="Normal"/>
    <w:uiPriority w:val="99"/>
    <w:rsid w:val="003854F3"/>
    <w:pPr>
      <w:keepNext/>
      <w:numPr>
        <w:ilvl w:val="5"/>
        <w:numId w:val="8"/>
      </w:numPr>
      <w:tabs>
        <w:tab w:val="left" w:pos="1701"/>
        <w:tab w:val="center" w:pos="4536"/>
        <w:tab w:val="right" w:pos="9072"/>
      </w:tabs>
      <w:suppressAutoHyphens/>
      <w:spacing w:before="100" w:after="100"/>
    </w:pPr>
    <w:rPr>
      <w:b/>
      <w:spacing w:val="8"/>
      <w:kern w:val="28"/>
      <w:lang w:val="en-GB"/>
    </w:rPr>
  </w:style>
  <w:style w:type="paragraph" w:customStyle="1" w:styleId="ANNEXtitle">
    <w:name w:val="ANNEX_title"/>
    <w:basedOn w:val="Normal"/>
    <w:next w:val="ANNEX-heading1"/>
    <w:autoRedefine/>
    <w:uiPriority w:val="99"/>
    <w:rsid w:val="003854F3"/>
    <w:pPr>
      <w:spacing w:after="200"/>
      <w:jc w:val="center"/>
      <w:outlineLvl w:val="0"/>
    </w:pPr>
    <w:rPr>
      <w:rFonts w:ascii="Arial" w:eastAsia="Times New Roman" w:hAnsi="Arial"/>
      <w:b/>
      <w:spacing w:val="8"/>
      <w:sz w:val="24"/>
      <w:lang w:val="en-GB"/>
    </w:rPr>
  </w:style>
  <w:style w:type="paragraph" w:customStyle="1" w:styleId="BodyTextIndent4">
    <w:name w:val="Body Text Indent 4"/>
    <w:basedOn w:val="Normal"/>
    <w:uiPriority w:val="99"/>
    <w:rsid w:val="003854F3"/>
    <w:pPr>
      <w:spacing w:before="60"/>
      <w:ind w:left="1584"/>
    </w:pPr>
  </w:style>
  <w:style w:type="paragraph" w:customStyle="1" w:styleId="BodyTextIndent5">
    <w:name w:val="Body Text Indent 5"/>
    <w:basedOn w:val="Normal"/>
    <w:uiPriority w:val="99"/>
    <w:rsid w:val="003854F3"/>
    <w:pPr>
      <w:spacing w:before="60"/>
      <w:ind w:left="1872"/>
    </w:pPr>
  </w:style>
  <w:style w:type="paragraph" w:customStyle="1" w:styleId="BodyTextIndent6">
    <w:name w:val="Body Text Indent 6"/>
    <w:basedOn w:val="Normal"/>
    <w:uiPriority w:val="99"/>
    <w:rsid w:val="003854F3"/>
    <w:pPr>
      <w:spacing w:before="60"/>
      <w:ind w:left="2304"/>
    </w:pPr>
  </w:style>
  <w:style w:type="paragraph" w:styleId="BalloonText">
    <w:name w:val="Balloon Text"/>
    <w:basedOn w:val="Normal"/>
    <w:link w:val="BalloonTextChar"/>
    <w:uiPriority w:val="99"/>
    <w:semiHidden/>
    <w:rsid w:val="003B6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75F89"/>
    <w:rPr>
      <w:rFonts w:eastAsia="MS Mincho" w:cs="Times New Roman"/>
      <w:sz w:val="2"/>
    </w:rPr>
  </w:style>
  <w:style w:type="paragraph" w:styleId="ListParagraph">
    <w:name w:val="List Paragraph"/>
    <w:basedOn w:val="Normal"/>
    <w:uiPriority w:val="99"/>
    <w:qFormat/>
    <w:rsid w:val="00E00CDE"/>
    <w:pPr>
      <w:ind w:left="720"/>
      <w:contextualSpacing/>
    </w:pPr>
  </w:style>
  <w:style w:type="character" w:styleId="CommentReference">
    <w:name w:val="annotation reference"/>
    <w:uiPriority w:val="99"/>
    <w:rsid w:val="00E00CD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0CDE"/>
    <w:pPr>
      <w:widowControl/>
      <w:spacing w:before="0" w:after="0"/>
    </w:pPr>
    <w:rPr>
      <w:rFonts w:eastAsia="MS Mincho"/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E00CDE"/>
    <w:rPr>
      <w:rFonts w:cs="Times New Roman"/>
      <w:snapToGrid w:val="0"/>
    </w:rPr>
  </w:style>
  <w:style w:type="paragraph" w:styleId="Revision">
    <w:name w:val="Revision"/>
    <w:hidden/>
    <w:uiPriority w:val="99"/>
    <w:semiHidden/>
    <w:rsid w:val="00E00CDE"/>
    <w:rPr>
      <w:rFonts w:eastAsia="MS Mincho"/>
    </w:rPr>
  </w:style>
  <w:style w:type="paragraph" w:styleId="TOCHeading">
    <w:name w:val="TOC Heading"/>
    <w:basedOn w:val="Heading1"/>
    <w:next w:val="Normal"/>
    <w:uiPriority w:val="99"/>
    <w:qFormat/>
    <w:rsid w:val="00645A8E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kern w:val="0"/>
      <w:sz w:val="28"/>
      <w:szCs w:val="28"/>
    </w:rPr>
  </w:style>
  <w:style w:type="numbering" w:customStyle="1" w:styleId="Style3">
    <w:name w:val="Style3"/>
    <w:rsid w:val="0005182F"/>
    <w:pPr>
      <w:numPr>
        <w:numId w:val="10"/>
      </w:numPr>
    </w:pPr>
  </w:style>
  <w:style w:type="numbering" w:styleId="111111">
    <w:name w:val="Outline List 2"/>
    <w:aliases w:val="1.0 / 1.1 / 1.1.1"/>
    <w:basedOn w:val="NoList"/>
    <w:locked/>
    <w:rsid w:val="001173EB"/>
    <w:pPr>
      <w:numPr>
        <w:numId w:val="11"/>
      </w:numPr>
    </w:pPr>
  </w:style>
  <w:style w:type="character" w:customStyle="1" w:styleId="A7">
    <w:name w:val="A7"/>
    <w:uiPriority w:val="99"/>
    <w:rsid w:val="00222CDC"/>
    <w:rPr>
      <w:rFonts w:cs="Cambria"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458178\Documents\TEXT\Risk&amp;Compliance\02.06%20ESH%20Roles%20and%20Responsibiliti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Status xmlns="64162d5b-7865-4a0f-87c1-6c7dc75ec617">Active</Status>
    <Revised_x0020_Date xmlns="64162d5b-7865-4a0f-87c1-6c7dc75ec617">2019-04-17T05:00:00+00:00</Revised_x0020_Date>
    <Standard_x0020_or_x0020_Attachment_x003f_ xmlns="64162d5b-7865-4a0f-87c1-6c7dc75ec617">Standard/Spec</Standard_x0020_or_x0020_Attachment_x003f_>
    <Prgm_x0020_Owner xmlns="64162d5b-7865-4a0f-87c1-6c7dc75ec617">Dale Moore</Prgm_x0020_Owner>
    <Program_Rqrd_x003f_ xmlns="64162d5b-7865-4a0f-87c1-6c7dc75ec617">true</Program_Rqrd_x003f_>
    <Std_x0023_ xmlns="64162d5b-7865-4a0f-87c1-6c7dc75ec617">20.04</Std_x0023_>
    <ESH_x0020_Standard xmlns="64162d5b-7865-4a0f-87c1-6c7dc75ec617">
      <Url>https://sps16.itg.ti.com/sites/Standards/ACP_DCP/Forms/Approved.aspx</Url>
      <Description>ACP/DCP</Description>
    </ESH_x0020_Standard>
    <Effective_x0020_Date xmlns="64162d5b-7865-4a0f-87c1-6c7dc75ec617">2019-04-02T05:00:00+00:00</Effective_x0020_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F458C3E2E4F448576165538CC02B2" ma:contentTypeVersion="17" ma:contentTypeDescription="Create a new document." ma:contentTypeScope="" ma:versionID="512cd9cc9db5826834058225c19638c7">
  <xsd:schema xmlns:xsd="http://www.w3.org/2001/XMLSchema" xmlns:xs="http://www.w3.org/2001/XMLSchema" xmlns:p="http://schemas.microsoft.com/office/2006/metadata/properties" xmlns:ns2="64162d5b-7865-4a0f-87c1-6c7dc75ec617" xmlns:ns3="915bd703-57ec-48c1-b38b-33db6f8ef407" targetNamespace="http://schemas.microsoft.com/office/2006/metadata/properties" ma:root="true" ma:fieldsID="1c6ad66690731b58e63a4380a2480a12" ns2:_="" ns3:_="">
    <xsd:import namespace="64162d5b-7865-4a0f-87c1-6c7dc75ec617"/>
    <xsd:import namespace="915bd703-57ec-48c1-b38b-33db6f8ef407"/>
    <xsd:element name="properties">
      <xsd:complexType>
        <xsd:sequence>
          <xsd:element name="documentManagement">
            <xsd:complexType>
              <xsd:all>
                <xsd:element ref="ns2:Std_x0023_" minOccurs="0"/>
                <xsd:element ref="ns2:Standard_x0020_or_x0020_Attachment_x003f_" minOccurs="0"/>
                <xsd:element ref="ns2:Prgm_x0020_Owner" minOccurs="0"/>
                <xsd:element ref="ns2:Status" minOccurs="0"/>
                <xsd:element ref="ns2:Revised_x0020_Date" minOccurs="0"/>
                <xsd:element ref="ns2:Effective_x0020_Date" minOccurs="0"/>
                <xsd:element ref="ns2:Program_Rqrd_x003f_" minOccurs="0"/>
                <xsd:element ref="ns2:ESH_x0020_Standard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62d5b-7865-4a0f-87c1-6c7dc75ec617" elementFormDefault="qualified">
    <xsd:import namespace="http://schemas.microsoft.com/office/2006/documentManagement/types"/>
    <xsd:import namespace="http://schemas.microsoft.com/office/infopath/2007/PartnerControls"/>
    <xsd:element name="Std_x0023_" ma:index="1" nillable="true" ma:displayName="Std#" ma:internalName="Std_x0023_" ma:readOnly="false">
      <xsd:simpleType>
        <xsd:restriction base="dms:Text">
          <xsd:maxLength value="255"/>
        </xsd:restriction>
      </xsd:simpleType>
    </xsd:element>
    <xsd:element name="Standard_x0020_or_x0020_Attachment_x003f_" ma:index="2" nillable="true" ma:displayName="Document Type" ma:default="Standard/Spec" ma:format="Dropdown" ma:internalName="Standard_x0020_or_x0020_Attachment_x003f_" ma:readOnly="false">
      <xsd:simpleType>
        <xsd:restriction base="dms:Choice">
          <xsd:enumeration value="Standard/Spec"/>
          <xsd:enumeration value="Appendix"/>
          <xsd:enumeration value="Guideline"/>
          <xsd:enumeration value="Other"/>
        </xsd:restriction>
      </xsd:simpleType>
    </xsd:element>
    <xsd:element name="Prgm_x0020_Owner" ma:index="4" nillable="true" ma:displayName="Program Owner" ma:format="Dropdown" ma:internalName="Prgm_x0020_Owner" ma:readOnly="false">
      <xsd:simpleType>
        <xsd:restriction base="dms:Choice">
          <xsd:enumeration value="-Select Program Owner-"/>
          <xsd:enumeration value="Chris Lee"/>
          <xsd:enumeration value="Dale Moore"/>
          <xsd:enumeration value="Hector Vargas"/>
          <xsd:enumeration value="Jack McAdams"/>
          <xsd:enumeration value="Joe Bauer"/>
          <xsd:enumeration value="John Willis"/>
          <xsd:enumeration value="Matt Jones"/>
          <xsd:enumeration value="Michele Smith"/>
          <xsd:enumeration value="Mike Alton"/>
          <xsd:enumeration value="Mike Alton &amp; John Willis"/>
          <xsd:enumeration value="Paul Schwab"/>
          <xsd:enumeration value="Rene' Graves"/>
          <xsd:enumeration value="Rene' Graves &amp; John Willis"/>
          <xsd:enumeration value="Tami Galloway"/>
          <xsd:enumeration value="Tim Yeakley"/>
          <xsd:enumeration value="Tina Gilliland"/>
          <xsd:enumeration value="Meredith Daigrepont"/>
          <xsd:enumeration value="Hayden Baker"/>
          <xsd:enumeration value="Mark Gilmore"/>
          <xsd:enumeration value="Jack Chang"/>
          <xsd:enumeration value="Sharlie Staab"/>
          <xsd:enumeration value="Sarah Wallace"/>
        </xsd:restriction>
      </xsd:simpleType>
    </xsd:element>
    <xsd:element name="Status" ma:index="5" nillable="true" ma:displayName="Status" ma:default="Active" ma:format="Dropdown" ma:internalName="Status" ma:readOnly="false">
      <xsd:simpleType>
        <xsd:restriction base="dms:Choice">
          <xsd:enumeration value="Active"/>
          <xsd:enumeration value="Archive"/>
          <xsd:enumeration value="Obsolete Version"/>
        </xsd:restriction>
      </xsd:simpleType>
    </xsd:element>
    <xsd:element name="Revised_x0020_Date" ma:index="6" nillable="true" ma:displayName="Revised Date" ma:format="DateOnly" ma:internalName="Revised_x0020_Date" ma:readOnly="false">
      <xsd:simpleType>
        <xsd:restriction base="dms:DateTime"/>
      </xsd:simpleType>
    </xsd:element>
    <xsd:element name="Effective_x0020_Date" ma:index="7" nillable="true" ma:displayName="Effective Date" ma:format="DateOnly" ma:internalName="Effective_x0020_Date" ma:readOnly="false">
      <xsd:simpleType>
        <xsd:restriction base="dms:DateTime"/>
      </xsd:simpleType>
    </xsd:element>
    <xsd:element name="Program_Rqrd_x003f_" ma:index="8" nillable="true" ma:displayName="Documentation Required?" ma:default="1" ma:internalName="Program_Rqrd_x003f_" ma:readOnly="false">
      <xsd:simpleType>
        <xsd:restriction base="dms:Boolean"/>
      </xsd:simpleType>
    </xsd:element>
    <xsd:element name="ESH_x0020_Standard" ma:index="9" ma:displayName="ACP/DCP" ma:format="Hyperlink" ma:internalName="ESH_x0020_Standard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bd703-57ec-48c1-b38b-33db6f8ef4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858813-7D47-4301-99C3-90119C3381C2}"/>
</file>

<file path=customXml/itemProps2.xml><?xml version="1.0" encoding="utf-8"?>
<ds:datastoreItem xmlns:ds="http://schemas.openxmlformats.org/officeDocument/2006/customXml" ds:itemID="{B1274F03-8885-4CA9-992C-3AD4CD310219}"/>
</file>

<file path=customXml/itemProps3.xml><?xml version="1.0" encoding="utf-8"?>
<ds:datastoreItem xmlns:ds="http://schemas.openxmlformats.org/officeDocument/2006/customXml" ds:itemID="{A2C92F22-DFA0-4E63-B86F-C7E59E16A864}"/>
</file>

<file path=customXml/itemProps4.xml><?xml version="1.0" encoding="utf-8"?>
<ds:datastoreItem xmlns:ds="http://schemas.openxmlformats.org/officeDocument/2006/customXml" ds:itemID="{A2EE52B5-2790-46E3-94CD-0D717861A9D8}"/>
</file>

<file path=docProps/app.xml><?xml version="1.0" encoding="utf-8"?>
<Properties xmlns="http://schemas.openxmlformats.org/officeDocument/2006/extended-properties" xmlns:vt="http://schemas.openxmlformats.org/officeDocument/2006/docPropsVTypes">
  <Template>02.06 ESH Roles and Responsibilities</Template>
  <TotalTime>7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Operational</vt:lpstr>
    </vt:vector>
  </TitlesOfParts>
  <Manager>Brenda L. Harrison</Manager>
  <Company>WWF-ESH Services</Company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Operational</dc:title>
  <dc:subject>01.01 PPE STandard</dc:subject>
  <dc:creator>Christie Lotspeich</dc:creator>
  <cp:keywords/>
  <dc:description/>
  <cp:lastModifiedBy>Baker, Hayden</cp:lastModifiedBy>
  <cp:revision>9</cp:revision>
  <cp:lastPrinted>2011-11-15T16:23:00Z</cp:lastPrinted>
  <dcterms:created xsi:type="dcterms:W3CDTF">2019-04-10T19:14:00Z</dcterms:created>
  <dcterms:modified xsi:type="dcterms:W3CDTF">2019-08-16T18:20:00Z</dcterms:modified>
  <cp:category>standards, esh, ppe, environmental, 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200.000000000000</vt:lpwstr>
  </property>
  <property fmtid="{D5CDD505-2E9C-101B-9397-08002B2CF9AE}" pid="3" name="Comments0">
    <vt:lpwstr/>
  </property>
  <property fmtid="{D5CDD505-2E9C-101B-9397-08002B2CF9AE}" pid="4" name="Subject">
    <vt:lpwstr>01.01 PPE STandard</vt:lpwstr>
  </property>
  <property fmtid="{D5CDD505-2E9C-101B-9397-08002B2CF9AE}" pid="5" name="Keywords">
    <vt:lpwstr/>
  </property>
  <property fmtid="{D5CDD505-2E9C-101B-9397-08002B2CF9AE}" pid="6" name="_Author">
    <vt:lpwstr>Christie Lotspeich</vt:lpwstr>
  </property>
  <property fmtid="{D5CDD505-2E9C-101B-9397-08002B2CF9AE}" pid="7" name="_Category">
    <vt:lpwstr>standards, esh, ppe, environmental, safety</vt:lpwstr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ContentType">
    <vt:lpwstr>Document</vt:lpwstr>
  </property>
  <property fmtid="{D5CDD505-2E9C-101B-9397-08002B2CF9AE}" pid="13" name="Status">
    <vt:lpwstr>N/A</vt:lpwstr>
  </property>
  <property fmtid="{D5CDD505-2E9C-101B-9397-08002B2CF9AE}" pid="14" name="Revised Date">
    <vt:lpwstr>2006-12-28T23:00:00Z</vt:lpwstr>
  </property>
  <property fmtid="{D5CDD505-2E9C-101B-9397-08002B2CF9AE}" pid="15" name="Standard or Attachment?">
    <vt:lpwstr>Standard/Spec</vt:lpwstr>
  </property>
  <property fmtid="{D5CDD505-2E9C-101B-9397-08002B2CF9AE}" pid="16" name="Prgm Owner">
    <vt:lpwstr>Dale Moore</vt:lpwstr>
  </property>
  <property fmtid="{D5CDD505-2E9C-101B-9397-08002B2CF9AE}" pid="17" name="Program_Rqrd?">
    <vt:lpwstr>1</vt:lpwstr>
  </property>
  <property fmtid="{D5CDD505-2E9C-101B-9397-08002B2CF9AE}" pid="18" name="Std#">
    <vt:lpwstr>20.04</vt:lpwstr>
  </property>
  <property fmtid="{D5CDD505-2E9C-101B-9397-08002B2CF9AE}" pid="19" name="Knowledge Bank">
    <vt:lpwstr>https://sps01.itg.ti.com/sites/wwf/esh/standards/Lists/KB-Personal_Protection/AllItems.aspx, Personal Protection</vt:lpwstr>
  </property>
  <property fmtid="{D5CDD505-2E9C-101B-9397-08002B2CF9AE}" pid="20" name="Effective Date">
    <vt:lpwstr>2007-03-28T23:00:00Z</vt:lpwstr>
  </property>
  <property fmtid="{D5CDD505-2E9C-101B-9397-08002B2CF9AE}" pid="21" name="Review Leader">
    <vt:lpwstr>Mike Alton</vt:lpwstr>
  </property>
  <property fmtid="{D5CDD505-2E9C-101B-9397-08002B2CF9AE}" pid="22" name="Rev. Type">
    <vt:lpwstr>Admin Only</vt:lpwstr>
  </property>
  <property fmtid="{D5CDD505-2E9C-101B-9397-08002B2CF9AE}" pid="23" name="ContentTypeId">
    <vt:lpwstr>0x010100CFCF458C3E2E4F448576165538CC02B2</vt:lpwstr>
  </property>
  <property fmtid="{D5CDD505-2E9C-101B-9397-08002B2CF9AE}" pid="24" name="Review Leader - Technical Detail">
    <vt:lpwstr>-Select Leader-</vt:lpwstr>
  </property>
  <property fmtid="{D5CDD505-2E9C-101B-9397-08002B2CF9AE}" pid="25" name="Review Leader - Stds Group">
    <vt:lpwstr>Mark Gilmore</vt:lpwstr>
  </property>
</Properties>
</file>